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81" w:rsidRPr="00220E7F" w:rsidRDefault="00220E7F" w:rsidP="00640F81">
      <w:pPr>
        <w:rPr>
          <w:rFonts w:cs="Arial"/>
          <w:b/>
          <w:sz w:val="52"/>
        </w:rPr>
      </w:pPr>
      <w:r w:rsidRPr="00220E7F">
        <w:rPr>
          <w:b/>
          <w:i/>
          <w:sz w:val="52"/>
          <w:u w:val="single"/>
        </w:rPr>
        <w:softHyphen/>
      </w:r>
      <w:r w:rsidRPr="00220E7F">
        <w:rPr>
          <w:b/>
          <w:sz w:val="52"/>
        </w:rPr>
        <w:t>Harris Search and Rescue Robot</w:t>
      </w:r>
      <w:r w:rsidR="00640F81">
        <w:rPr>
          <w:b/>
          <w:sz w:val="52"/>
        </w:rPr>
        <w:t xml:space="preserve"> </w:t>
      </w:r>
      <w:r w:rsidR="004C02C3">
        <w:rPr>
          <w:rFonts w:cs="Arial"/>
          <w:b/>
          <w:sz w:val="52"/>
        </w:rPr>
        <w:t>Test P</w:t>
      </w:r>
      <w:r w:rsidR="00640F81" w:rsidRPr="00220E7F">
        <w:rPr>
          <w:rFonts w:cs="Arial"/>
          <w:b/>
          <w:sz w:val="52"/>
        </w:rPr>
        <w:t xml:space="preserve">lan </w:t>
      </w:r>
    </w:p>
    <w:p w:rsidR="00C42C67" w:rsidRDefault="00C42C67" w:rsidP="00C42C67">
      <w:pPr>
        <w:rPr>
          <w:b/>
          <w:u w:val="single"/>
        </w:rPr>
      </w:pPr>
    </w:p>
    <w:p w:rsidR="00C42C67" w:rsidRPr="00C42C67" w:rsidRDefault="00C42C67" w:rsidP="00C42C67">
      <w:pPr>
        <w:rPr>
          <w:b/>
          <w:u w:val="single"/>
        </w:rPr>
      </w:pPr>
      <w:r w:rsidRPr="00C42C67">
        <w:rPr>
          <w:b/>
          <w:u w:val="single"/>
        </w:rPr>
        <w:t>Team Members</w:t>
      </w:r>
    </w:p>
    <w:p w:rsidR="00C42C67" w:rsidRDefault="00C42C67" w:rsidP="00C42C67">
      <w:r>
        <w:t>Tyler Culp</w:t>
      </w:r>
      <w:r>
        <w:tab/>
      </w:r>
      <w:r>
        <w:tab/>
      </w:r>
      <w:hyperlink r:id="rId7" w:history="1">
        <w:r w:rsidRPr="009045A6">
          <w:rPr>
            <w:rStyle w:val="Hyperlink"/>
          </w:rPr>
          <w:t>tculp2012@my.fit.edu</w:t>
        </w:r>
      </w:hyperlink>
    </w:p>
    <w:p w:rsidR="00C42C67" w:rsidRDefault="00C42C67" w:rsidP="00C42C67">
      <w:r>
        <w:t>Devin Martinez</w:t>
      </w:r>
      <w:r>
        <w:tab/>
      </w:r>
      <w:r>
        <w:tab/>
      </w:r>
      <w:hyperlink r:id="rId8" w:history="1">
        <w:r w:rsidRPr="009045A6">
          <w:rPr>
            <w:rStyle w:val="Hyperlink"/>
          </w:rPr>
          <w:t>dmartinez2012@my.fit.edu</w:t>
        </w:r>
      </w:hyperlink>
    </w:p>
    <w:p w:rsidR="00C42C67" w:rsidRDefault="00C42C67" w:rsidP="00C42C67">
      <w:r>
        <w:t>Milton Strafford</w:t>
      </w:r>
      <w:r>
        <w:tab/>
      </w:r>
      <w:hyperlink r:id="rId9" w:history="1">
        <w:r w:rsidRPr="009045A6">
          <w:rPr>
            <w:rStyle w:val="Hyperlink"/>
          </w:rPr>
          <w:t>mstrafford2012@my.fit.edu</w:t>
        </w:r>
      </w:hyperlink>
    </w:p>
    <w:p w:rsidR="00C42C67" w:rsidRPr="00C42C67" w:rsidRDefault="00C42C67" w:rsidP="00C42C67"/>
    <w:p w:rsidR="008E48BF" w:rsidRPr="008E3A56" w:rsidRDefault="00943DA6" w:rsidP="00812332">
      <w:pPr>
        <w:pStyle w:val="ListParagraph"/>
        <w:numPr>
          <w:ilvl w:val="0"/>
          <w:numId w:val="2"/>
        </w:numPr>
        <w:rPr>
          <w:b/>
        </w:rPr>
      </w:pPr>
      <w:r w:rsidRPr="008E3A56">
        <w:rPr>
          <w:b/>
        </w:rPr>
        <w:t xml:space="preserve"> </w:t>
      </w:r>
      <w:r w:rsidR="008E48BF" w:rsidRPr="008E3A56">
        <w:rPr>
          <w:b/>
        </w:rPr>
        <w:t xml:space="preserve">Purpose </w:t>
      </w:r>
    </w:p>
    <w:p w:rsidR="00835565" w:rsidRDefault="00835565" w:rsidP="00835565">
      <w:r>
        <w:t xml:space="preserve">To prescribe the scope, approach, resources, and schedule of the testing activities. To identify the items being tested, the features to be tested, </w:t>
      </w:r>
      <w:r w:rsidR="0098479E">
        <w:t xml:space="preserve">and </w:t>
      </w:r>
      <w:r>
        <w:t>the testing tasks to be performed</w:t>
      </w:r>
      <w:r w:rsidR="0098479E">
        <w:t>.</w:t>
      </w:r>
      <w:r>
        <w:t xml:space="preserve"> </w:t>
      </w:r>
    </w:p>
    <w:p w:rsidR="00F35C7E" w:rsidRPr="00835565" w:rsidRDefault="00F35C7E" w:rsidP="00835565">
      <w:pPr>
        <w:rPr>
          <w:b/>
        </w:rPr>
      </w:pPr>
    </w:p>
    <w:p w:rsidR="002712AC" w:rsidRPr="00943DA6" w:rsidRDefault="00F8776F" w:rsidP="00812332">
      <w:pPr>
        <w:pStyle w:val="ListParagraph"/>
        <w:numPr>
          <w:ilvl w:val="0"/>
          <w:numId w:val="1"/>
        </w:numPr>
        <w:jc w:val="center"/>
        <w:rPr>
          <w:b/>
        </w:rPr>
      </w:pPr>
      <w:r w:rsidRPr="00943DA6">
        <w:rPr>
          <w:b/>
        </w:rPr>
        <w:t>Introduction</w:t>
      </w:r>
    </w:p>
    <w:p w:rsidR="002712AC" w:rsidRDefault="002712AC" w:rsidP="002712AC">
      <w:pPr>
        <w:pStyle w:val="ListParagraph"/>
        <w:rPr>
          <w:b/>
        </w:rPr>
      </w:pPr>
    </w:p>
    <w:p w:rsidR="00943DA6" w:rsidRPr="00BE774F" w:rsidRDefault="002712AC" w:rsidP="00812332">
      <w:pPr>
        <w:pStyle w:val="ListParagraph"/>
        <w:numPr>
          <w:ilvl w:val="1"/>
          <w:numId w:val="1"/>
        </w:numPr>
        <w:rPr>
          <w:b/>
        </w:rPr>
      </w:pPr>
      <w:r w:rsidRPr="00BE774F">
        <w:rPr>
          <w:b/>
        </w:rPr>
        <w:t>Objective</w:t>
      </w:r>
    </w:p>
    <w:p w:rsidR="00943DA6" w:rsidRPr="00EC54B8" w:rsidRDefault="00943DA6" w:rsidP="00BE774F">
      <w:r>
        <w:t>This test plan covering the Harris Search and Rescue Robot su</w:t>
      </w:r>
      <w:r w:rsidR="00BE774F">
        <w:t>pports the following objectives:</w:t>
      </w:r>
    </w:p>
    <w:p w:rsidR="00BE774F" w:rsidRDefault="00943DA6" w:rsidP="00BE774F">
      <w:r>
        <w:t>(1) To detail the activities required to prepare for and support each test.</w:t>
      </w:r>
    </w:p>
    <w:p w:rsidR="00943DA6" w:rsidRDefault="00943DA6" w:rsidP="00BE774F">
      <w:r>
        <w:t>(2) To communicate the schedule to be followed in performing the tasks.</w:t>
      </w:r>
    </w:p>
    <w:p w:rsidR="00943DA6" w:rsidRDefault="00943DA6" w:rsidP="00BE774F">
      <w:r>
        <w:t>(3) To define the sources of information used to prepare each test case.</w:t>
      </w:r>
    </w:p>
    <w:p w:rsidR="00F35C7E" w:rsidRPr="00EC54B8" w:rsidRDefault="00943DA6" w:rsidP="00321B5A">
      <w:r>
        <w:t>(4) To define the test tools and environment needed to conduct each test.</w:t>
      </w:r>
    </w:p>
    <w:p w:rsidR="00EC54B8" w:rsidRPr="00BE774F" w:rsidRDefault="004F6F87" w:rsidP="00812332">
      <w:pPr>
        <w:pStyle w:val="ListParagraph"/>
        <w:numPr>
          <w:ilvl w:val="1"/>
          <w:numId w:val="1"/>
        </w:numPr>
        <w:rPr>
          <w:b/>
        </w:rPr>
      </w:pPr>
      <w:r w:rsidRPr="00BE774F">
        <w:rPr>
          <w:b/>
        </w:rPr>
        <w:t>Scope</w:t>
      </w:r>
    </w:p>
    <w:p w:rsidR="00C42C67" w:rsidRPr="00EC54B8" w:rsidRDefault="00F35C7E" w:rsidP="00BE774F">
      <w:r>
        <w:t>The FIT/CSRR is a mobile search and rescue vehicle, capable of being wirelessly controlled by human operators, located on the perimeter of a debris field that has been created as the result of some natural or manmade disaster. The FIT/CSRR will have the capability of traversing th</w:t>
      </w:r>
      <w:r w:rsidR="0082228F">
        <w:t xml:space="preserve">e interior of the debris field, </w:t>
      </w:r>
      <w:r>
        <w:t>having a highly varied terrain, littered with obstacles of all sizes, shapes, textures, etc. The FIT/CSRR will have the capability of providing an optical camera feed, back to the operators, in both the human visual, and IR frequency spectrums, to be used for both vehicle navigation and search operations. The FIT/CSRR will have the capability of two way audio communication between the FIT/CSRR operators and any human survivors that have been located. The FIT/CSRR will have the capability of providing positional information back to the operators to aid in excavation and recovery activities.</w:t>
      </w:r>
    </w:p>
    <w:p w:rsidR="00F35C7E" w:rsidRDefault="004F6F87" w:rsidP="00812332">
      <w:pPr>
        <w:pStyle w:val="ListParagraph"/>
        <w:numPr>
          <w:ilvl w:val="1"/>
          <w:numId w:val="1"/>
        </w:numPr>
        <w:rPr>
          <w:b/>
        </w:rPr>
      </w:pPr>
      <w:r>
        <w:rPr>
          <w:b/>
        </w:rPr>
        <w:t>References</w:t>
      </w:r>
    </w:p>
    <w:p w:rsidR="00F35C7E" w:rsidRDefault="00F35C7E" w:rsidP="00BE774F">
      <w:r>
        <w:t xml:space="preserve">Application Specific Documentation: </w:t>
      </w:r>
    </w:p>
    <w:p w:rsidR="0004665F" w:rsidRPr="00E5005B" w:rsidRDefault="00F35C7E" w:rsidP="0004665F">
      <w:pPr>
        <w:tabs>
          <w:tab w:val="left" w:pos="8426"/>
        </w:tabs>
      </w:pPr>
      <w:r>
        <w:t>Requir</w:t>
      </w:r>
      <w:r w:rsidR="00A729D0">
        <w:t>ements Specification FIT Capstone</w:t>
      </w:r>
      <w:r>
        <w:t xml:space="preserve"> Program Search and Rescue Robot (FIT/CSRR)</w:t>
      </w:r>
      <w:r w:rsidR="0004665F">
        <w:tab/>
      </w:r>
    </w:p>
    <w:p w:rsidR="008E48BF" w:rsidRPr="00BE774F" w:rsidRDefault="00BD6341" w:rsidP="00812332">
      <w:pPr>
        <w:pStyle w:val="ListParagraph"/>
        <w:numPr>
          <w:ilvl w:val="0"/>
          <w:numId w:val="1"/>
        </w:numPr>
        <w:jc w:val="center"/>
        <w:rPr>
          <w:b/>
        </w:rPr>
      </w:pPr>
      <w:r>
        <w:rPr>
          <w:b/>
        </w:rPr>
        <w:lastRenderedPageBreak/>
        <w:t>Test I</w:t>
      </w:r>
      <w:r w:rsidR="00F8776F" w:rsidRPr="00BE774F">
        <w:rPr>
          <w:b/>
        </w:rPr>
        <w:t>tems</w:t>
      </w:r>
    </w:p>
    <w:p w:rsidR="00A37C9B" w:rsidRDefault="00F06F71" w:rsidP="00BE774F">
      <w:r>
        <w:t xml:space="preserve">The item to be tested will be the FIT Capstone Program Search and Rescue Robot. The FIT/CSRR is a remotely piloted vehicle, capable of search and rescue missions within the interior of an urban debris field, created as a result of a natural or man-made disaster event. </w:t>
      </w:r>
    </w:p>
    <w:p w:rsidR="00714228" w:rsidRPr="005D3A66" w:rsidRDefault="00714228" w:rsidP="00685DEB"/>
    <w:p w:rsidR="00244AB1" w:rsidRDefault="00BD6341" w:rsidP="00812332">
      <w:pPr>
        <w:pStyle w:val="ListParagraph"/>
        <w:numPr>
          <w:ilvl w:val="0"/>
          <w:numId w:val="1"/>
        </w:numPr>
        <w:jc w:val="center"/>
        <w:rPr>
          <w:b/>
        </w:rPr>
      </w:pPr>
      <w:r>
        <w:rPr>
          <w:b/>
        </w:rPr>
        <w:t>Features to be T</w:t>
      </w:r>
      <w:r w:rsidR="00452AA5" w:rsidRPr="0004665F">
        <w:rPr>
          <w:b/>
        </w:rPr>
        <w:t>ested</w:t>
      </w:r>
    </w:p>
    <w:p w:rsidR="002C72D2" w:rsidRPr="002C72D2" w:rsidRDefault="00244F65" w:rsidP="00812332">
      <w:pPr>
        <w:pStyle w:val="ListParagraph"/>
        <w:numPr>
          <w:ilvl w:val="1"/>
          <w:numId w:val="1"/>
        </w:numPr>
        <w:rPr>
          <w:b/>
        </w:rPr>
      </w:pPr>
      <w:r w:rsidRPr="002C72D2">
        <w:rPr>
          <w:b/>
        </w:rPr>
        <w:t>Control and Piloting</w:t>
      </w:r>
    </w:p>
    <w:p w:rsidR="002C72D2" w:rsidRDefault="004C7F07" w:rsidP="00812332">
      <w:pPr>
        <w:pStyle w:val="ListParagraph"/>
        <w:numPr>
          <w:ilvl w:val="0"/>
          <w:numId w:val="5"/>
        </w:numPr>
      </w:pPr>
      <w:r>
        <w:t>FIT/CSRR –</w:t>
      </w:r>
      <w:r w:rsidR="00A0028F">
        <w:t xml:space="preserve"> 12</w:t>
      </w:r>
    </w:p>
    <w:p w:rsidR="009D26AC" w:rsidRDefault="009D26AC" w:rsidP="00812332">
      <w:pPr>
        <w:pStyle w:val="ListParagraph"/>
        <w:numPr>
          <w:ilvl w:val="1"/>
          <w:numId w:val="5"/>
        </w:numPr>
      </w:pPr>
      <w:r>
        <w:t xml:space="preserve">Pass: </w:t>
      </w:r>
      <w:r w:rsidR="000D1C32">
        <w:t>system responds to controls un-tethered.</w:t>
      </w:r>
    </w:p>
    <w:p w:rsidR="000D1C32" w:rsidRDefault="000D1C32" w:rsidP="009D26AC">
      <w:pPr>
        <w:pStyle w:val="ListParagraph"/>
        <w:ind w:left="1440"/>
      </w:pPr>
      <w:r>
        <w:t>Fail: system responds to controls, tethered, or not at all.</w:t>
      </w:r>
    </w:p>
    <w:p w:rsidR="002C72D2" w:rsidRDefault="004C7F07" w:rsidP="00812332">
      <w:pPr>
        <w:pStyle w:val="ListParagraph"/>
        <w:numPr>
          <w:ilvl w:val="0"/>
          <w:numId w:val="5"/>
        </w:numPr>
      </w:pPr>
      <w:r>
        <w:t>FIT/CSRR –</w:t>
      </w:r>
      <w:r w:rsidR="00A0028F">
        <w:t xml:space="preserve"> 13</w:t>
      </w:r>
    </w:p>
    <w:p w:rsidR="001209DD" w:rsidRDefault="001209DD" w:rsidP="00812332">
      <w:pPr>
        <w:pStyle w:val="ListParagraph"/>
        <w:numPr>
          <w:ilvl w:val="1"/>
          <w:numId w:val="5"/>
        </w:numPr>
      </w:pPr>
      <w:r>
        <w:t xml:space="preserve">Pass: </w:t>
      </w:r>
      <w:r w:rsidR="00A928E5">
        <w:t>system runs properly and consistently, un-tethered.</w:t>
      </w:r>
    </w:p>
    <w:p w:rsidR="001209DD" w:rsidRDefault="001209DD" w:rsidP="001209DD">
      <w:pPr>
        <w:pStyle w:val="ListParagraph"/>
        <w:ind w:left="1440"/>
      </w:pPr>
      <w:r>
        <w:t xml:space="preserve">Fail: </w:t>
      </w:r>
      <w:r w:rsidR="00A928E5">
        <w:t>system runs while tethered, or not at all.</w:t>
      </w:r>
    </w:p>
    <w:p w:rsidR="00BF481A" w:rsidRPr="00BF481A" w:rsidRDefault="004E49CF" w:rsidP="004C7F07">
      <w:pPr>
        <w:rPr>
          <w:b/>
        </w:rPr>
      </w:pPr>
      <w:r>
        <w:rPr>
          <w:b/>
        </w:rPr>
        <w:t xml:space="preserve">3.2 </w:t>
      </w:r>
      <w:r w:rsidR="00BF481A">
        <w:rPr>
          <w:b/>
        </w:rPr>
        <w:t>Speed &amp; Maneuverability</w:t>
      </w:r>
    </w:p>
    <w:p w:rsidR="004C7F07" w:rsidRDefault="004C7F07" w:rsidP="00812332">
      <w:pPr>
        <w:pStyle w:val="ListParagraph"/>
        <w:numPr>
          <w:ilvl w:val="0"/>
          <w:numId w:val="4"/>
        </w:numPr>
      </w:pPr>
      <w:r>
        <w:t>FIT/CSRR –</w:t>
      </w:r>
      <w:r w:rsidR="00A0028F">
        <w:t xml:space="preserve"> 15</w:t>
      </w:r>
    </w:p>
    <w:p w:rsidR="00130704" w:rsidRDefault="00130704" w:rsidP="00812332">
      <w:pPr>
        <w:pStyle w:val="ListParagraph"/>
        <w:numPr>
          <w:ilvl w:val="1"/>
          <w:numId w:val="4"/>
        </w:numPr>
      </w:pPr>
      <w:r>
        <w:t xml:space="preserve">Pass: </w:t>
      </w:r>
      <w:r w:rsidR="00693443">
        <w:t>system can travel at up to 1 ft/s over a flat, unobstructed surface.</w:t>
      </w:r>
    </w:p>
    <w:p w:rsidR="00130704" w:rsidRDefault="00130704" w:rsidP="00130704">
      <w:pPr>
        <w:pStyle w:val="ListParagraph"/>
        <w:ind w:left="1440"/>
      </w:pPr>
      <w:r>
        <w:t xml:space="preserve">Fail: </w:t>
      </w:r>
      <w:r w:rsidR="00693443">
        <w:t>system cannot travel up to 1 ft/s over a flat, unobstructed surface, or does not travel at all.</w:t>
      </w:r>
    </w:p>
    <w:p w:rsidR="004C7F07" w:rsidRDefault="004C7F07" w:rsidP="00812332">
      <w:pPr>
        <w:pStyle w:val="ListParagraph"/>
        <w:numPr>
          <w:ilvl w:val="0"/>
          <w:numId w:val="4"/>
        </w:numPr>
      </w:pPr>
      <w:r>
        <w:t>FIT/CSRR –</w:t>
      </w:r>
      <w:r w:rsidR="00A0028F">
        <w:t xml:space="preserve"> 16</w:t>
      </w:r>
    </w:p>
    <w:p w:rsidR="00130704" w:rsidRDefault="00130704" w:rsidP="00812332">
      <w:pPr>
        <w:pStyle w:val="ListParagraph"/>
        <w:numPr>
          <w:ilvl w:val="1"/>
          <w:numId w:val="4"/>
        </w:numPr>
      </w:pPr>
      <w:r>
        <w:t xml:space="preserve">Pass: </w:t>
      </w:r>
      <w:r w:rsidR="003C23CC">
        <w:t>system is capable of executing a 360</w:t>
      </w:r>
      <w:r w:rsidR="003C23CC" w:rsidRPr="003C23CC">
        <w:rPr>
          <w:rFonts w:cstheme="minorHAnsi"/>
        </w:rPr>
        <w:t>° turn within a</w:t>
      </w:r>
      <w:r w:rsidR="003C23CC">
        <w:rPr>
          <w:rFonts w:cstheme="minorHAnsi"/>
        </w:rPr>
        <w:t>n</w:t>
      </w:r>
      <w:r w:rsidR="003C23CC" w:rsidRPr="003C23CC">
        <w:rPr>
          <w:rFonts w:cstheme="minorHAnsi"/>
        </w:rPr>
        <w:t xml:space="preserve"> 18” diameter circle.</w:t>
      </w:r>
    </w:p>
    <w:p w:rsidR="00130704" w:rsidRDefault="00130704" w:rsidP="00130704">
      <w:pPr>
        <w:pStyle w:val="ListParagraph"/>
        <w:ind w:left="1440"/>
      </w:pPr>
      <w:r>
        <w:t xml:space="preserve">Fail: </w:t>
      </w:r>
      <w:r w:rsidR="003C23CC">
        <w:t>system is not capable of executing a 360</w:t>
      </w:r>
      <w:r w:rsidR="003C23CC" w:rsidRPr="003C23CC">
        <w:rPr>
          <w:rFonts w:cstheme="minorHAnsi"/>
        </w:rPr>
        <w:t>° turn within a</w:t>
      </w:r>
      <w:r w:rsidR="003C23CC">
        <w:rPr>
          <w:rFonts w:cstheme="minorHAnsi"/>
        </w:rPr>
        <w:t>n</w:t>
      </w:r>
      <w:r w:rsidR="003C23CC" w:rsidRPr="003C23CC">
        <w:rPr>
          <w:rFonts w:cstheme="minorHAnsi"/>
        </w:rPr>
        <w:t xml:space="preserve"> 18” diameter circle</w:t>
      </w:r>
      <w:r w:rsidR="003C23CC">
        <w:rPr>
          <w:rFonts w:cstheme="minorHAnsi"/>
        </w:rPr>
        <w:t>, or cannot turn at all.</w:t>
      </w:r>
    </w:p>
    <w:p w:rsidR="004C7F07" w:rsidRDefault="004C7F07" w:rsidP="00812332">
      <w:pPr>
        <w:pStyle w:val="ListParagraph"/>
        <w:numPr>
          <w:ilvl w:val="0"/>
          <w:numId w:val="4"/>
        </w:numPr>
      </w:pPr>
      <w:r>
        <w:t>FIT/CSRR –</w:t>
      </w:r>
      <w:r w:rsidR="00A0028F">
        <w:t xml:space="preserve"> 17</w:t>
      </w:r>
    </w:p>
    <w:p w:rsidR="00130704" w:rsidRDefault="00130704" w:rsidP="00812332">
      <w:pPr>
        <w:pStyle w:val="ListParagraph"/>
        <w:numPr>
          <w:ilvl w:val="1"/>
          <w:numId w:val="4"/>
        </w:numPr>
      </w:pPr>
      <w:r>
        <w:t xml:space="preserve">Pass: </w:t>
      </w:r>
      <w:r w:rsidR="000305A1">
        <w:t xml:space="preserve">system is shown to be </w:t>
      </w:r>
      <w:r w:rsidR="000305A1">
        <w:t xml:space="preserve">laterally stable at an </w:t>
      </w:r>
      <w:r w:rsidR="000305A1" w:rsidRPr="0078536C">
        <w:t>inclination</w:t>
      </w:r>
      <w:r w:rsidR="000305A1">
        <w:t xml:space="preserve"> up to +/- 30</w:t>
      </w:r>
      <w:r w:rsidR="000305A1" w:rsidRPr="004A7069">
        <w:rPr>
          <w:rFonts w:cs="Arial"/>
        </w:rPr>
        <w:t>°</w:t>
      </w:r>
      <w:r w:rsidR="000305A1" w:rsidRPr="0078536C">
        <w:t>.</w:t>
      </w:r>
    </w:p>
    <w:p w:rsidR="00130704" w:rsidRDefault="00130704" w:rsidP="00130704">
      <w:pPr>
        <w:pStyle w:val="ListParagraph"/>
        <w:ind w:left="1440"/>
      </w:pPr>
      <w:r>
        <w:t xml:space="preserve">Fail: </w:t>
      </w:r>
      <w:r w:rsidR="000305A1">
        <w:t xml:space="preserve">system is not shown to be </w:t>
      </w:r>
      <w:r w:rsidR="000305A1">
        <w:t xml:space="preserve">laterally stable at an </w:t>
      </w:r>
      <w:r w:rsidR="000305A1" w:rsidRPr="0078536C">
        <w:t>inclination</w:t>
      </w:r>
      <w:r w:rsidR="000305A1">
        <w:t xml:space="preserve"> up to +/- 30</w:t>
      </w:r>
      <w:r w:rsidR="000305A1" w:rsidRPr="004A7069">
        <w:rPr>
          <w:rFonts w:cs="Arial"/>
        </w:rPr>
        <w:t>°</w:t>
      </w:r>
      <w:r w:rsidR="000305A1">
        <w:t>, or stable at all.</w:t>
      </w:r>
    </w:p>
    <w:p w:rsidR="004C7F07" w:rsidRDefault="004C7F07" w:rsidP="00812332">
      <w:pPr>
        <w:pStyle w:val="ListParagraph"/>
        <w:numPr>
          <w:ilvl w:val="0"/>
          <w:numId w:val="4"/>
        </w:numPr>
      </w:pPr>
      <w:r>
        <w:t>FIT/CSRR –</w:t>
      </w:r>
      <w:r w:rsidR="00A0028F">
        <w:t xml:space="preserve"> 18</w:t>
      </w:r>
    </w:p>
    <w:p w:rsidR="00130704" w:rsidRDefault="00130704" w:rsidP="00812332">
      <w:pPr>
        <w:pStyle w:val="ListParagraph"/>
        <w:numPr>
          <w:ilvl w:val="1"/>
          <w:numId w:val="4"/>
        </w:numPr>
      </w:pPr>
      <w:r>
        <w:t xml:space="preserve">Pass: </w:t>
      </w:r>
      <w:r w:rsidR="00DA6702">
        <w:t xml:space="preserve">system is shown to be </w:t>
      </w:r>
      <w:r w:rsidR="00DA6702">
        <w:t>capable of self-righting, inverted drive, or some other anti-tip-over strategy, to mitigate the risk of becoming immobile due to its orientation with respect to gravity.</w:t>
      </w:r>
    </w:p>
    <w:p w:rsidR="00130704" w:rsidRDefault="00130704" w:rsidP="00130704">
      <w:pPr>
        <w:pStyle w:val="ListParagraph"/>
        <w:ind w:left="1440"/>
      </w:pPr>
      <w:r>
        <w:t xml:space="preserve">Fail: </w:t>
      </w:r>
      <w:r w:rsidR="006A027A">
        <w:t xml:space="preserve">system is not shown to be capable </w:t>
      </w:r>
      <w:r w:rsidR="006A027A">
        <w:t>self-righting, inverted drive, or</w:t>
      </w:r>
      <w:r w:rsidR="006A027A">
        <w:t xml:space="preserve"> have</w:t>
      </w:r>
      <w:r w:rsidR="006A027A">
        <w:t xml:space="preserve"> some other anti-tip-over strategy</w:t>
      </w:r>
      <w:r w:rsidR="006A027A">
        <w:t xml:space="preserve">. </w:t>
      </w:r>
    </w:p>
    <w:p w:rsidR="004E49CF" w:rsidRPr="004E49CF" w:rsidRDefault="004E49CF" w:rsidP="004C7F07">
      <w:pPr>
        <w:rPr>
          <w:b/>
        </w:rPr>
      </w:pPr>
      <w:r>
        <w:rPr>
          <w:b/>
        </w:rPr>
        <w:t>3.3 Optical Camera</w:t>
      </w:r>
    </w:p>
    <w:p w:rsidR="004C7F07" w:rsidRDefault="004C7F07" w:rsidP="00812332">
      <w:pPr>
        <w:pStyle w:val="ListParagraph"/>
        <w:numPr>
          <w:ilvl w:val="0"/>
          <w:numId w:val="6"/>
        </w:numPr>
      </w:pPr>
      <w:r>
        <w:t>FIT/CSRR –</w:t>
      </w:r>
      <w:r w:rsidR="00A0028F">
        <w:t xml:space="preserve"> 20</w:t>
      </w:r>
    </w:p>
    <w:p w:rsidR="00130704" w:rsidRDefault="002E15FC" w:rsidP="00812332">
      <w:pPr>
        <w:pStyle w:val="ListParagraph"/>
        <w:numPr>
          <w:ilvl w:val="1"/>
          <w:numId w:val="6"/>
        </w:numPr>
      </w:pPr>
      <w:r>
        <w:t>Pass: system is shown to have a working optical camera feed with t</w:t>
      </w:r>
      <w:r w:rsidR="00EB77A7">
        <w:t>he specified features mentioned in FIT/CSRR – 20.</w:t>
      </w:r>
    </w:p>
    <w:p w:rsidR="00130704" w:rsidRDefault="00130704" w:rsidP="00130704">
      <w:pPr>
        <w:pStyle w:val="ListParagraph"/>
        <w:ind w:left="1440"/>
      </w:pPr>
      <w:r>
        <w:t xml:space="preserve">Fail: </w:t>
      </w:r>
      <w:r w:rsidR="00EB77A7">
        <w:t xml:space="preserve">system optical camera feed does not function with the </w:t>
      </w:r>
      <w:r w:rsidR="00EB77A7">
        <w:t>specified features mentioned in FIT/CSRR –</w:t>
      </w:r>
      <w:r w:rsidR="00EB77A7">
        <w:t xml:space="preserve"> 20, or does not function at all.</w:t>
      </w:r>
    </w:p>
    <w:p w:rsidR="00DC26EE" w:rsidRDefault="00DC26EE" w:rsidP="00130704">
      <w:pPr>
        <w:pStyle w:val="ListParagraph"/>
        <w:ind w:left="1440"/>
      </w:pPr>
    </w:p>
    <w:p w:rsidR="00DC26EE" w:rsidRDefault="00DC26EE" w:rsidP="00130704">
      <w:pPr>
        <w:pStyle w:val="ListParagraph"/>
        <w:ind w:left="1440"/>
      </w:pPr>
    </w:p>
    <w:p w:rsidR="004C7F07" w:rsidRDefault="004C7F07" w:rsidP="00812332">
      <w:pPr>
        <w:pStyle w:val="ListParagraph"/>
        <w:numPr>
          <w:ilvl w:val="0"/>
          <w:numId w:val="6"/>
        </w:numPr>
      </w:pPr>
      <w:r>
        <w:lastRenderedPageBreak/>
        <w:t>FIT/CSRR –</w:t>
      </w:r>
      <w:r w:rsidR="00A0028F">
        <w:t xml:space="preserve"> 21</w:t>
      </w:r>
    </w:p>
    <w:p w:rsidR="00130704" w:rsidRDefault="00130704" w:rsidP="0033005B">
      <w:pPr>
        <w:pStyle w:val="ListParagraph"/>
        <w:numPr>
          <w:ilvl w:val="1"/>
          <w:numId w:val="6"/>
        </w:numPr>
      </w:pPr>
      <w:r>
        <w:t xml:space="preserve">Pass: </w:t>
      </w:r>
      <w:r w:rsidR="0033005B">
        <w:t xml:space="preserve">system optical camera feed functions in the infrared </w:t>
      </w:r>
      <w:r w:rsidR="0033005B">
        <w:t>frequency spectrum range, displayed to the FIT/CSRR operator</w:t>
      </w:r>
      <w:r w:rsidR="0033005B">
        <w:t xml:space="preserve">, with the specified features mentioned in </w:t>
      </w:r>
      <w:r w:rsidR="0033005B">
        <w:t>FIT/CSRR – 21</w:t>
      </w:r>
      <w:r w:rsidR="0033005B">
        <w:t>.</w:t>
      </w:r>
    </w:p>
    <w:p w:rsidR="00130704" w:rsidRDefault="00130704" w:rsidP="00130704">
      <w:pPr>
        <w:pStyle w:val="ListParagraph"/>
        <w:ind w:left="1440"/>
      </w:pPr>
      <w:r>
        <w:t xml:space="preserve">Fail: </w:t>
      </w:r>
      <w:r w:rsidR="0033005B">
        <w:t xml:space="preserve">system optical camera feed does not function in the </w:t>
      </w:r>
      <w:r w:rsidR="0033005B">
        <w:t>infrared frequency spectrum range</w:t>
      </w:r>
      <w:r w:rsidR="0033005B">
        <w:t>, or does not function at all.</w:t>
      </w:r>
    </w:p>
    <w:p w:rsidR="004C7F07" w:rsidRDefault="004C7F07" w:rsidP="00812332">
      <w:pPr>
        <w:pStyle w:val="ListParagraph"/>
        <w:numPr>
          <w:ilvl w:val="0"/>
          <w:numId w:val="6"/>
        </w:numPr>
      </w:pPr>
      <w:r>
        <w:t>FIT/CSRR –</w:t>
      </w:r>
      <w:r w:rsidR="00A0028F">
        <w:t xml:space="preserve"> 22</w:t>
      </w:r>
    </w:p>
    <w:p w:rsidR="00130704" w:rsidRDefault="00130704" w:rsidP="00812332">
      <w:pPr>
        <w:pStyle w:val="ListParagraph"/>
        <w:numPr>
          <w:ilvl w:val="1"/>
          <w:numId w:val="6"/>
        </w:numPr>
      </w:pPr>
      <w:r>
        <w:t xml:space="preserve">Pass: </w:t>
      </w:r>
      <w:r w:rsidR="00195FB5">
        <w:t>system optical cameras are shown to be</w:t>
      </w:r>
      <w:r w:rsidR="00195FB5" w:rsidRPr="00195FB5">
        <w:t xml:space="preserve"> </w:t>
      </w:r>
      <w:r w:rsidR="00195FB5">
        <w:t>capable of omni-directional vision (+90</w:t>
      </w:r>
      <w:r w:rsidR="00195FB5" w:rsidRPr="00010724">
        <w:rPr>
          <w:rFonts w:cstheme="minorHAnsi"/>
        </w:rPr>
        <w:t>°/-</w:t>
      </w:r>
      <w:r w:rsidR="00195FB5">
        <w:t>90</w:t>
      </w:r>
      <w:r w:rsidR="00195FB5" w:rsidRPr="00010724">
        <w:rPr>
          <w:rFonts w:cstheme="minorHAnsi"/>
        </w:rPr>
        <w:t>° elevation, 360° azimuth).</w:t>
      </w:r>
    </w:p>
    <w:p w:rsidR="00130704" w:rsidRDefault="00130704" w:rsidP="00130704">
      <w:pPr>
        <w:pStyle w:val="ListParagraph"/>
        <w:ind w:left="1440"/>
      </w:pPr>
      <w:r>
        <w:t xml:space="preserve">Fail: </w:t>
      </w:r>
      <w:r w:rsidR="00195FB5">
        <w:t xml:space="preserve">system optical cameras are not shown to be </w:t>
      </w:r>
      <w:r w:rsidR="00195FB5">
        <w:t>capable of omni-directional vision (+90</w:t>
      </w:r>
      <w:r w:rsidR="00195FB5" w:rsidRPr="00010724">
        <w:rPr>
          <w:rFonts w:cstheme="minorHAnsi"/>
        </w:rPr>
        <w:t>°/-</w:t>
      </w:r>
      <w:r w:rsidR="00195FB5">
        <w:t>90</w:t>
      </w:r>
      <w:r w:rsidR="00195FB5">
        <w:rPr>
          <w:rFonts w:cstheme="minorHAnsi"/>
        </w:rPr>
        <w:t>° elevation, 360° azimuth), or optical cameras do not function.</w:t>
      </w:r>
    </w:p>
    <w:p w:rsidR="004E49CF" w:rsidRDefault="004E49CF" w:rsidP="004C7F07">
      <w:r>
        <w:rPr>
          <w:b/>
        </w:rPr>
        <w:t>3.4 Audio/Acoustics</w:t>
      </w:r>
    </w:p>
    <w:p w:rsidR="004C7F07" w:rsidRDefault="004C7F07" w:rsidP="00812332">
      <w:pPr>
        <w:pStyle w:val="ListParagraph"/>
        <w:numPr>
          <w:ilvl w:val="0"/>
          <w:numId w:val="7"/>
        </w:numPr>
      </w:pPr>
      <w:r>
        <w:t>FIT/CSRR –</w:t>
      </w:r>
      <w:r w:rsidR="00A0028F">
        <w:t xml:space="preserve"> 24</w:t>
      </w:r>
    </w:p>
    <w:p w:rsidR="00240355" w:rsidRDefault="00240355" w:rsidP="00812332">
      <w:pPr>
        <w:pStyle w:val="ListParagraph"/>
        <w:numPr>
          <w:ilvl w:val="1"/>
          <w:numId w:val="7"/>
        </w:numPr>
      </w:pPr>
      <w:r>
        <w:t xml:space="preserve">Pass: </w:t>
      </w:r>
      <w:r w:rsidR="000546CC">
        <w:t xml:space="preserve">system is shown to provide </w:t>
      </w:r>
      <w:r w:rsidR="000546CC">
        <w:t>two-way audio capability between the vehicle and operator.</w:t>
      </w:r>
    </w:p>
    <w:p w:rsidR="00240355" w:rsidRDefault="00240355" w:rsidP="00240355">
      <w:pPr>
        <w:pStyle w:val="ListParagraph"/>
        <w:ind w:left="1440"/>
      </w:pPr>
      <w:r>
        <w:t xml:space="preserve">Fail: </w:t>
      </w:r>
      <w:r w:rsidR="000546CC">
        <w:t xml:space="preserve">system is not shown to provide fully functional </w:t>
      </w:r>
      <w:r w:rsidR="000546CC">
        <w:t>two-way audio capability b</w:t>
      </w:r>
      <w:r w:rsidR="000546CC">
        <w:t>etween the vehicle and operator, or any audio capability at all.</w:t>
      </w:r>
    </w:p>
    <w:p w:rsidR="004C7F07" w:rsidRDefault="004C7F07" w:rsidP="00812332">
      <w:pPr>
        <w:pStyle w:val="ListParagraph"/>
        <w:numPr>
          <w:ilvl w:val="0"/>
          <w:numId w:val="7"/>
        </w:numPr>
      </w:pPr>
      <w:r>
        <w:t>FIT/CSRR –</w:t>
      </w:r>
      <w:r w:rsidR="00A0028F">
        <w:t xml:space="preserve"> 25</w:t>
      </w:r>
    </w:p>
    <w:p w:rsidR="00240355" w:rsidRDefault="00240355" w:rsidP="00812332">
      <w:pPr>
        <w:pStyle w:val="ListParagraph"/>
        <w:numPr>
          <w:ilvl w:val="1"/>
          <w:numId w:val="7"/>
        </w:numPr>
      </w:pPr>
      <w:r>
        <w:t xml:space="preserve">Pass: </w:t>
      </w:r>
      <w:r w:rsidR="00565634">
        <w:t xml:space="preserve">system is shown to </w:t>
      </w:r>
      <w:r w:rsidR="00565634">
        <w:t>have a microphone, with an acoustic response of 5db minimum, over a frequency range of 20 to 20Hz.</w:t>
      </w:r>
    </w:p>
    <w:p w:rsidR="00240355" w:rsidRDefault="00240355" w:rsidP="00240355">
      <w:pPr>
        <w:pStyle w:val="ListParagraph"/>
        <w:ind w:left="1440"/>
      </w:pPr>
      <w:r>
        <w:t xml:space="preserve">Fail: </w:t>
      </w:r>
      <w:r w:rsidR="00565634">
        <w:t>system microphone does not meet specifications mentioned in FIT/CSRR – 25, or does not function at all.</w:t>
      </w:r>
    </w:p>
    <w:p w:rsidR="004C7F07" w:rsidRDefault="004C7F07" w:rsidP="00812332">
      <w:pPr>
        <w:pStyle w:val="ListParagraph"/>
        <w:numPr>
          <w:ilvl w:val="0"/>
          <w:numId w:val="7"/>
        </w:numPr>
      </w:pPr>
      <w:r>
        <w:t>FIT/CSRR –</w:t>
      </w:r>
      <w:r w:rsidR="00A0028F">
        <w:t xml:space="preserve"> 26</w:t>
      </w:r>
    </w:p>
    <w:p w:rsidR="00240355" w:rsidRDefault="00240355" w:rsidP="00812332">
      <w:pPr>
        <w:pStyle w:val="ListParagraph"/>
        <w:numPr>
          <w:ilvl w:val="1"/>
          <w:numId w:val="7"/>
        </w:numPr>
      </w:pPr>
      <w:r>
        <w:t xml:space="preserve">Pass: </w:t>
      </w:r>
      <w:r w:rsidR="00913A4D">
        <w:t>system is shown to have a fully functional speaker with the specifications mentioned in FIT/CSRR – 26.</w:t>
      </w:r>
    </w:p>
    <w:p w:rsidR="00240355" w:rsidRDefault="00240355" w:rsidP="00240355">
      <w:pPr>
        <w:pStyle w:val="ListParagraph"/>
        <w:ind w:left="1440"/>
      </w:pPr>
      <w:r>
        <w:t xml:space="preserve">Fail: </w:t>
      </w:r>
      <w:r w:rsidR="00913A4D">
        <w:t xml:space="preserve">system does not </w:t>
      </w:r>
      <w:r w:rsidR="00913A4D">
        <w:t>have a fully functional speaker with the specifications mentioned in FIT/CSRR –</w:t>
      </w:r>
      <w:r w:rsidR="00913A4D">
        <w:t xml:space="preserve"> 26, or a speaker at all.</w:t>
      </w:r>
    </w:p>
    <w:p w:rsidR="004C7F07" w:rsidRDefault="004C7F07" w:rsidP="00812332">
      <w:pPr>
        <w:pStyle w:val="ListParagraph"/>
        <w:numPr>
          <w:ilvl w:val="0"/>
          <w:numId w:val="7"/>
        </w:numPr>
      </w:pPr>
      <w:r>
        <w:t>FIT/CSRR –</w:t>
      </w:r>
      <w:r w:rsidR="00A0028F">
        <w:t xml:space="preserve"> 27</w:t>
      </w:r>
    </w:p>
    <w:p w:rsidR="00240355" w:rsidRDefault="00240355" w:rsidP="00812332">
      <w:pPr>
        <w:pStyle w:val="ListParagraph"/>
        <w:numPr>
          <w:ilvl w:val="1"/>
          <w:numId w:val="7"/>
        </w:numPr>
      </w:pPr>
      <w:r>
        <w:t xml:space="preserve">Pass: </w:t>
      </w:r>
      <w:r w:rsidR="00E57DDF">
        <w:t>system is shown to provide operator with audio received from the vehicle microphone. Operator is shown to be capable of adjusting</w:t>
      </w:r>
      <w:r w:rsidR="00E57DDF">
        <w:t xml:space="preserve"> the volume from 0 to 80 db, as measured a distance of 1 meter (39.4 ft) away.</w:t>
      </w:r>
    </w:p>
    <w:p w:rsidR="00240355" w:rsidRDefault="00240355" w:rsidP="00240355">
      <w:pPr>
        <w:pStyle w:val="ListParagraph"/>
        <w:ind w:left="1440"/>
      </w:pPr>
      <w:r>
        <w:t xml:space="preserve">Fail: </w:t>
      </w:r>
      <w:r w:rsidR="00E57DDF">
        <w:t xml:space="preserve">system is unable to </w:t>
      </w:r>
      <w:r w:rsidR="00E57DDF">
        <w:t>provide operator with audio recei</w:t>
      </w:r>
      <w:r w:rsidR="00E57DDF">
        <w:t xml:space="preserve">ved from the vehicle microphone. Operator is incapable of adjusting the </w:t>
      </w:r>
      <w:r w:rsidR="00E57DDF">
        <w:t>volume</w:t>
      </w:r>
      <w:r w:rsidR="00E57DDF">
        <w:t>.</w:t>
      </w:r>
    </w:p>
    <w:p w:rsidR="00DA1A56" w:rsidRDefault="00DA1A56" w:rsidP="004C7F07">
      <w:r>
        <w:rPr>
          <w:b/>
        </w:rPr>
        <w:t>3.5 Illumination</w:t>
      </w:r>
    </w:p>
    <w:p w:rsidR="004C7F07" w:rsidRDefault="004C7F07" w:rsidP="00812332">
      <w:pPr>
        <w:pStyle w:val="ListParagraph"/>
        <w:numPr>
          <w:ilvl w:val="0"/>
          <w:numId w:val="8"/>
        </w:numPr>
      </w:pPr>
      <w:r>
        <w:t>FIT/CSRR –</w:t>
      </w:r>
      <w:r w:rsidR="00A0028F">
        <w:t xml:space="preserve"> 29</w:t>
      </w:r>
    </w:p>
    <w:p w:rsidR="00240355" w:rsidRDefault="00240355" w:rsidP="00812332">
      <w:pPr>
        <w:pStyle w:val="ListParagraph"/>
        <w:numPr>
          <w:ilvl w:val="1"/>
          <w:numId w:val="8"/>
        </w:numPr>
      </w:pPr>
      <w:r>
        <w:t xml:space="preserve">Pass: </w:t>
      </w:r>
      <w:r w:rsidR="00E10848">
        <w:t xml:space="preserve">system is shown to </w:t>
      </w:r>
      <w:r w:rsidR="00E10848">
        <w:t>have external omni-directional lighting capability of 5000 lumens minimum, to support piloting, navigation, and search operations.</w:t>
      </w:r>
    </w:p>
    <w:p w:rsidR="00240355" w:rsidRDefault="00240355" w:rsidP="00240355">
      <w:pPr>
        <w:pStyle w:val="ListParagraph"/>
        <w:ind w:left="1440"/>
      </w:pPr>
      <w:r>
        <w:t xml:space="preserve">Fail: </w:t>
      </w:r>
      <w:r w:rsidR="00E10848">
        <w:t>system is not shown to ha</w:t>
      </w:r>
      <w:r w:rsidR="00E10848">
        <w:t xml:space="preserve">ve external omni-directional lighting capability of 5000 lumens </w:t>
      </w:r>
      <w:r w:rsidR="00E10848">
        <w:t>minimum, or any lighting capability at all.</w:t>
      </w:r>
    </w:p>
    <w:p w:rsidR="00DC26EE" w:rsidRDefault="00DC26EE" w:rsidP="00240355">
      <w:pPr>
        <w:pStyle w:val="ListParagraph"/>
        <w:ind w:left="1440"/>
      </w:pPr>
    </w:p>
    <w:p w:rsidR="00DC26EE" w:rsidRDefault="00DC26EE" w:rsidP="00240355">
      <w:pPr>
        <w:pStyle w:val="ListParagraph"/>
        <w:ind w:left="1440"/>
      </w:pPr>
    </w:p>
    <w:p w:rsidR="00DC26EE" w:rsidRDefault="00DC26EE" w:rsidP="00240355">
      <w:pPr>
        <w:pStyle w:val="ListParagraph"/>
        <w:ind w:left="1440"/>
      </w:pPr>
    </w:p>
    <w:p w:rsidR="004C7F07" w:rsidRDefault="004C7F07" w:rsidP="00812332">
      <w:pPr>
        <w:pStyle w:val="ListParagraph"/>
        <w:numPr>
          <w:ilvl w:val="0"/>
          <w:numId w:val="8"/>
        </w:numPr>
      </w:pPr>
      <w:r>
        <w:lastRenderedPageBreak/>
        <w:t>FIT/CSRR –</w:t>
      </w:r>
      <w:r w:rsidR="00A0028F">
        <w:t xml:space="preserve"> 30</w:t>
      </w:r>
    </w:p>
    <w:p w:rsidR="00240355" w:rsidRDefault="00240355" w:rsidP="00812332">
      <w:pPr>
        <w:pStyle w:val="ListParagraph"/>
        <w:numPr>
          <w:ilvl w:val="1"/>
          <w:numId w:val="8"/>
        </w:numPr>
      </w:pPr>
      <w:r>
        <w:t xml:space="preserve">Pass: </w:t>
      </w:r>
      <w:r w:rsidR="002E6EAA">
        <w:t xml:space="preserve">operator OCU is shown to have a </w:t>
      </w:r>
      <w:r w:rsidR="002E6EAA">
        <w:t>display that is easily readable in bright daylight.</w:t>
      </w:r>
    </w:p>
    <w:p w:rsidR="00240355" w:rsidRDefault="00240355" w:rsidP="00240355">
      <w:pPr>
        <w:pStyle w:val="ListParagraph"/>
        <w:ind w:left="1440"/>
      </w:pPr>
      <w:r>
        <w:t xml:space="preserve">Fail: </w:t>
      </w:r>
      <w:r w:rsidR="002E6EAA">
        <w:t>operator OCU display is not easily readable in bright daylight, or operator OCU has no fully functional display at all.</w:t>
      </w:r>
    </w:p>
    <w:p w:rsidR="00265D66" w:rsidRDefault="00E15404" w:rsidP="004C7F07">
      <w:r>
        <w:rPr>
          <w:b/>
        </w:rPr>
        <w:t>3.6</w:t>
      </w:r>
      <w:r w:rsidR="00265D66">
        <w:rPr>
          <w:b/>
        </w:rPr>
        <w:t xml:space="preserve"> Operational Endurance</w:t>
      </w:r>
    </w:p>
    <w:p w:rsidR="004C7F07" w:rsidRDefault="004C7F07" w:rsidP="00812332">
      <w:pPr>
        <w:pStyle w:val="ListParagraph"/>
        <w:numPr>
          <w:ilvl w:val="0"/>
          <w:numId w:val="9"/>
        </w:numPr>
      </w:pPr>
      <w:r>
        <w:t>FIT/CSRR –</w:t>
      </w:r>
      <w:r w:rsidR="00A0028F">
        <w:t xml:space="preserve"> 32</w:t>
      </w:r>
    </w:p>
    <w:p w:rsidR="008B4298" w:rsidRDefault="008B4298" w:rsidP="00812332">
      <w:pPr>
        <w:pStyle w:val="ListParagraph"/>
        <w:numPr>
          <w:ilvl w:val="1"/>
          <w:numId w:val="9"/>
        </w:numPr>
      </w:pPr>
      <w:r>
        <w:t xml:space="preserve">Pass: </w:t>
      </w:r>
      <w:r w:rsidR="000160D6">
        <w:t xml:space="preserve">system is shown to </w:t>
      </w:r>
      <w:r w:rsidR="000160D6">
        <w:t>have a minimum operational endurance time of 1 hour, at maximum (100%) duty cycle.</w:t>
      </w:r>
    </w:p>
    <w:p w:rsidR="008B4298" w:rsidRDefault="008B4298" w:rsidP="008B4298">
      <w:pPr>
        <w:pStyle w:val="ListParagraph"/>
        <w:ind w:left="1440"/>
      </w:pPr>
      <w:r>
        <w:t xml:space="preserve">Fail: </w:t>
      </w:r>
      <w:r w:rsidR="000160D6">
        <w:t xml:space="preserve">system is not shown to </w:t>
      </w:r>
      <w:r w:rsidR="000160D6">
        <w:t>have a minimum operational endurance time of 1 hou</w:t>
      </w:r>
      <w:r w:rsidR="000160D6">
        <w:t>r, at maximum (100%) duty cycle.</w:t>
      </w:r>
    </w:p>
    <w:p w:rsidR="009C6A9C" w:rsidRDefault="009C6A9C" w:rsidP="004C7F07">
      <w:r>
        <w:rPr>
          <w:b/>
        </w:rPr>
        <w:t>3.7 Operational Availability</w:t>
      </w:r>
    </w:p>
    <w:p w:rsidR="004C7F07" w:rsidRDefault="004C7F07" w:rsidP="00812332">
      <w:pPr>
        <w:pStyle w:val="ListParagraph"/>
        <w:numPr>
          <w:ilvl w:val="0"/>
          <w:numId w:val="10"/>
        </w:numPr>
      </w:pPr>
      <w:r>
        <w:t>FIT/CSRR –</w:t>
      </w:r>
      <w:r w:rsidR="00A0028F">
        <w:t xml:space="preserve"> 34</w:t>
      </w:r>
    </w:p>
    <w:p w:rsidR="008B4298" w:rsidRDefault="008B4298" w:rsidP="00812332">
      <w:pPr>
        <w:pStyle w:val="ListParagraph"/>
        <w:numPr>
          <w:ilvl w:val="1"/>
          <w:numId w:val="10"/>
        </w:numPr>
      </w:pPr>
      <w:r>
        <w:t xml:space="preserve">Pass: </w:t>
      </w:r>
      <w:r w:rsidR="00465E95">
        <w:t xml:space="preserve">system is shown to </w:t>
      </w:r>
      <w:r w:rsidR="00465E95">
        <w:t>be capable of full mission deployment in less than 5 minutes from its fully stowed transit case configuration.</w:t>
      </w:r>
    </w:p>
    <w:p w:rsidR="008B4298" w:rsidRDefault="008B4298" w:rsidP="008B4298">
      <w:pPr>
        <w:pStyle w:val="ListParagraph"/>
        <w:ind w:left="1440"/>
      </w:pPr>
      <w:r>
        <w:t xml:space="preserve">Fail: </w:t>
      </w:r>
      <w:r w:rsidR="00465E95">
        <w:t xml:space="preserve">system is unable to fulfill the full mission deployment time of under 5 minutes </w:t>
      </w:r>
      <w:r w:rsidR="00465E95">
        <w:t>from its fully stowed transit case configuration.</w:t>
      </w:r>
    </w:p>
    <w:p w:rsidR="004C7F07" w:rsidRDefault="004C7F07" w:rsidP="00812332">
      <w:pPr>
        <w:pStyle w:val="ListParagraph"/>
        <w:numPr>
          <w:ilvl w:val="0"/>
          <w:numId w:val="10"/>
        </w:numPr>
      </w:pPr>
      <w:r>
        <w:t>FIT/CSRR –</w:t>
      </w:r>
      <w:r w:rsidR="00A0028F">
        <w:t xml:space="preserve"> 35</w:t>
      </w:r>
    </w:p>
    <w:p w:rsidR="008B4298" w:rsidRDefault="008B4298" w:rsidP="00812332">
      <w:pPr>
        <w:pStyle w:val="ListParagraph"/>
        <w:numPr>
          <w:ilvl w:val="1"/>
          <w:numId w:val="10"/>
        </w:numPr>
      </w:pPr>
      <w:r>
        <w:t xml:space="preserve">Pass: </w:t>
      </w:r>
      <w:r w:rsidR="008C0C6F">
        <w:t xml:space="preserve">system is shown to </w:t>
      </w:r>
      <w:r w:rsidR="008C0C6F">
        <w:t>be capable of being fully charged, from a completely depleted condition, in less than one hour (1 hr).</w:t>
      </w:r>
    </w:p>
    <w:p w:rsidR="008B4298" w:rsidRDefault="008B4298" w:rsidP="008B4298">
      <w:pPr>
        <w:pStyle w:val="ListParagraph"/>
        <w:ind w:left="1440"/>
      </w:pPr>
      <w:r>
        <w:t xml:space="preserve">Fail: </w:t>
      </w:r>
      <w:r w:rsidR="008C0C6F">
        <w:t>system is unable to be</w:t>
      </w:r>
      <w:r w:rsidR="008C0C6F">
        <w:t xml:space="preserve"> fully charged, from a completely depleted condition, in less than one hour (1 hr).</w:t>
      </w:r>
    </w:p>
    <w:p w:rsidR="00D8776D" w:rsidRDefault="00D8776D" w:rsidP="004C7F07">
      <w:pPr>
        <w:rPr>
          <w:b/>
        </w:rPr>
      </w:pPr>
      <w:r>
        <w:rPr>
          <w:b/>
        </w:rPr>
        <w:t>3.8 External Interfaces</w:t>
      </w:r>
    </w:p>
    <w:p w:rsidR="00BA7EEF" w:rsidRDefault="00BA7EEF" w:rsidP="004C7F07">
      <w:pPr>
        <w:rPr>
          <w:b/>
        </w:rPr>
      </w:pPr>
      <w:r>
        <w:rPr>
          <w:b/>
        </w:rPr>
        <w:t>3.8</w:t>
      </w:r>
      <w:r w:rsidR="00CC159D">
        <w:rPr>
          <w:b/>
        </w:rPr>
        <w:t>.1</w:t>
      </w:r>
      <w:r>
        <w:rPr>
          <w:b/>
        </w:rPr>
        <w:t xml:space="preserve"> Debris Field Characterization</w:t>
      </w:r>
    </w:p>
    <w:p w:rsidR="00BA7EEF" w:rsidRDefault="00BA7EEF" w:rsidP="004C7F07">
      <w:r>
        <w:rPr>
          <w:b/>
        </w:rPr>
        <w:t>3.8.1</w:t>
      </w:r>
      <w:r w:rsidR="00CB457F">
        <w:rPr>
          <w:b/>
        </w:rPr>
        <w:t>.1</w:t>
      </w:r>
      <w:r>
        <w:rPr>
          <w:b/>
        </w:rPr>
        <w:t xml:space="preserve"> Distance</w:t>
      </w:r>
    </w:p>
    <w:p w:rsidR="004C7F07" w:rsidRDefault="004C7F07" w:rsidP="00812332">
      <w:pPr>
        <w:pStyle w:val="ListParagraph"/>
        <w:numPr>
          <w:ilvl w:val="0"/>
          <w:numId w:val="11"/>
        </w:numPr>
      </w:pPr>
      <w:r>
        <w:t>FIT/CSRR –</w:t>
      </w:r>
      <w:r w:rsidR="00A0028F">
        <w:t xml:space="preserve"> 39</w:t>
      </w:r>
    </w:p>
    <w:p w:rsidR="008B4298" w:rsidRDefault="008B4298" w:rsidP="00812332">
      <w:pPr>
        <w:pStyle w:val="ListParagraph"/>
        <w:numPr>
          <w:ilvl w:val="1"/>
          <w:numId w:val="11"/>
        </w:numPr>
      </w:pPr>
      <w:r>
        <w:t xml:space="preserve">Pass: </w:t>
      </w:r>
      <w:r w:rsidR="000C524A">
        <w:t>system is shown to b</w:t>
      </w:r>
      <w:r w:rsidR="000C524A">
        <w:t>e capable of traversing a debris field for a distance of up to 50m.</w:t>
      </w:r>
    </w:p>
    <w:p w:rsidR="008B4298" w:rsidRDefault="008B4298" w:rsidP="008B4298">
      <w:pPr>
        <w:pStyle w:val="ListParagraph"/>
        <w:ind w:left="1440"/>
      </w:pPr>
      <w:r>
        <w:t xml:space="preserve">Fail: </w:t>
      </w:r>
      <w:r w:rsidR="000C524A">
        <w:t>system is in</w:t>
      </w:r>
      <w:r w:rsidR="000C524A">
        <w:t>capable of traversing a debris fi</w:t>
      </w:r>
      <w:r w:rsidR="000C524A">
        <w:t>eld for a distance of</w:t>
      </w:r>
      <w:r w:rsidR="00737423">
        <w:t xml:space="preserve"> up to 50m, or a debris field for</w:t>
      </w:r>
      <w:r w:rsidR="000C524A">
        <w:t xml:space="preserve"> any distance.</w:t>
      </w:r>
    </w:p>
    <w:p w:rsidR="00BA7EEF" w:rsidRDefault="00BA7EEF" w:rsidP="004C7F07">
      <w:r>
        <w:rPr>
          <w:b/>
        </w:rPr>
        <w:t>3.8</w:t>
      </w:r>
      <w:r w:rsidR="00CB457F">
        <w:rPr>
          <w:b/>
        </w:rPr>
        <w:t>.1.2</w:t>
      </w:r>
      <w:r>
        <w:rPr>
          <w:b/>
        </w:rPr>
        <w:t xml:space="preserve"> Inclination</w:t>
      </w:r>
    </w:p>
    <w:p w:rsidR="003747FD" w:rsidRDefault="004C7F07" w:rsidP="00601CEF">
      <w:pPr>
        <w:pStyle w:val="ListParagraph"/>
        <w:numPr>
          <w:ilvl w:val="0"/>
          <w:numId w:val="12"/>
        </w:numPr>
      </w:pPr>
      <w:r>
        <w:t>FIT/CSRR –</w:t>
      </w:r>
      <w:r w:rsidR="00A0028F">
        <w:t xml:space="preserve"> 43</w:t>
      </w:r>
    </w:p>
    <w:p w:rsidR="008B4298" w:rsidRDefault="008B4298" w:rsidP="00812332">
      <w:pPr>
        <w:pStyle w:val="ListParagraph"/>
        <w:numPr>
          <w:ilvl w:val="1"/>
          <w:numId w:val="12"/>
        </w:numPr>
      </w:pPr>
      <w:r>
        <w:t xml:space="preserve">Pass: </w:t>
      </w:r>
      <w:r w:rsidR="00601CEF">
        <w:t xml:space="preserve">system is shown to </w:t>
      </w:r>
      <w:r w:rsidR="00601CEF">
        <w:t>be capable of traversing a debris field with an average inclination of 30 degree, measured of a distance of one meter (30</w:t>
      </w:r>
      <w:r w:rsidR="00601CEF" w:rsidRPr="00010724">
        <w:rPr>
          <w:rFonts w:cs="Arial"/>
        </w:rPr>
        <w:t>°</w:t>
      </w:r>
      <w:r w:rsidR="00601CEF">
        <w:t>/m).</w:t>
      </w:r>
    </w:p>
    <w:p w:rsidR="008B4298" w:rsidRDefault="008B4298" w:rsidP="008B4298">
      <w:pPr>
        <w:pStyle w:val="ListParagraph"/>
        <w:ind w:left="1440"/>
      </w:pPr>
      <w:r>
        <w:t xml:space="preserve">Fail: </w:t>
      </w:r>
      <w:r w:rsidR="00601CEF">
        <w:t xml:space="preserve">system is incapable </w:t>
      </w:r>
      <w:r w:rsidR="00601CEF">
        <w:t>of traversing a debris field with an average inclination of 30 degree, measured of a distance of one meter (30</w:t>
      </w:r>
      <w:r w:rsidR="00601CEF" w:rsidRPr="00010724">
        <w:rPr>
          <w:rFonts w:cs="Arial"/>
        </w:rPr>
        <w:t>°</w:t>
      </w:r>
      <w:r w:rsidR="00601CEF">
        <w:t>/m), or a debris field with any inclination.</w:t>
      </w:r>
    </w:p>
    <w:p w:rsidR="00DC26EE" w:rsidRDefault="00DC26EE" w:rsidP="008B4298">
      <w:pPr>
        <w:pStyle w:val="ListParagraph"/>
        <w:ind w:left="1440"/>
      </w:pPr>
    </w:p>
    <w:p w:rsidR="00DC26EE" w:rsidRDefault="00DC26EE" w:rsidP="008B4298">
      <w:pPr>
        <w:pStyle w:val="ListParagraph"/>
        <w:ind w:left="1440"/>
      </w:pPr>
    </w:p>
    <w:p w:rsidR="00A334E1" w:rsidRDefault="00CB457F" w:rsidP="004C7F07">
      <w:r>
        <w:rPr>
          <w:b/>
        </w:rPr>
        <w:lastRenderedPageBreak/>
        <w:t>3.8.1.3</w:t>
      </w:r>
      <w:r w:rsidR="00405186">
        <w:rPr>
          <w:b/>
        </w:rPr>
        <w:t xml:space="preserve"> Pass-through Opening</w:t>
      </w:r>
    </w:p>
    <w:p w:rsidR="004C7F07" w:rsidRDefault="004C7F07" w:rsidP="00812332">
      <w:pPr>
        <w:pStyle w:val="ListParagraph"/>
        <w:numPr>
          <w:ilvl w:val="0"/>
          <w:numId w:val="13"/>
        </w:numPr>
      </w:pPr>
      <w:r>
        <w:t>FIT/CSRR –</w:t>
      </w:r>
      <w:r w:rsidR="00A0028F">
        <w:t xml:space="preserve"> 48</w:t>
      </w:r>
    </w:p>
    <w:p w:rsidR="008B4298" w:rsidRDefault="008B4298" w:rsidP="00812332">
      <w:pPr>
        <w:pStyle w:val="ListParagraph"/>
        <w:numPr>
          <w:ilvl w:val="1"/>
          <w:numId w:val="13"/>
        </w:numPr>
      </w:pPr>
      <w:r>
        <w:t xml:space="preserve">Pass: </w:t>
      </w:r>
      <w:r w:rsidR="006F68CC">
        <w:t xml:space="preserve">system is shown to </w:t>
      </w:r>
      <w:r w:rsidR="006F68CC">
        <w:t>be capable of traversing a minimum opening in the debris field of 12” high x 12” wide.</w:t>
      </w:r>
    </w:p>
    <w:p w:rsidR="008B4298" w:rsidRDefault="008B4298" w:rsidP="008B4298">
      <w:pPr>
        <w:pStyle w:val="ListParagraph"/>
        <w:ind w:left="1440"/>
      </w:pPr>
      <w:r>
        <w:t xml:space="preserve">Fail: </w:t>
      </w:r>
      <w:r w:rsidR="006F68CC">
        <w:t xml:space="preserve">system is incapable </w:t>
      </w:r>
      <w:r w:rsidR="006F68CC">
        <w:t>of traversing a minimum opening in the debris field of 12” high x 12” wide.</w:t>
      </w:r>
    </w:p>
    <w:p w:rsidR="00921AEC" w:rsidRDefault="00CB457F" w:rsidP="004C7F07">
      <w:r>
        <w:rPr>
          <w:b/>
        </w:rPr>
        <w:t>3.8.1.4</w:t>
      </w:r>
      <w:r w:rsidR="00921AEC">
        <w:rPr>
          <w:b/>
        </w:rPr>
        <w:t xml:space="preserve"> Standing Water</w:t>
      </w:r>
    </w:p>
    <w:p w:rsidR="004C7F07" w:rsidRDefault="004C7F07" w:rsidP="00812332">
      <w:pPr>
        <w:pStyle w:val="ListParagraph"/>
        <w:numPr>
          <w:ilvl w:val="0"/>
          <w:numId w:val="14"/>
        </w:numPr>
      </w:pPr>
      <w:r>
        <w:t>FIT/CSRR –</w:t>
      </w:r>
      <w:r w:rsidR="00A6449D">
        <w:t xml:space="preserve"> 53</w:t>
      </w:r>
    </w:p>
    <w:p w:rsidR="008B4298" w:rsidRDefault="008B4298" w:rsidP="00812332">
      <w:pPr>
        <w:pStyle w:val="ListParagraph"/>
        <w:numPr>
          <w:ilvl w:val="1"/>
          <w:numId w:val="14"/>
        </w:numPr>
      </w:pPr>
      <w:r>
        <w:t xml:space="preserve">Pass: </w:t>
      </w:r>
      <w:r w:rsidR="001F69B0">
        <w:t xml:space="preserve">system is shown to be </w:t>
      </w:r>
      <w:r w:rsidR="001F69B0">
        <w:t>capable of fording standing water with a depth up to 1 inch (1”) maximum.</w:t>
      </w:r>
    </w:p>
    <w:p w:rsidR="008B4298" w:rsidRDefault="008B4298" w:rsidP="008B4298">
      <w:pPr>
        <w:pStyle w:val="ListParagraph"/>
        <w:ind w:left="1440"/>
      </w:pPr>
      <w:r>
        <w:t xml:space="preserve">Fail: </w:t>
      </w:r>
      <w:r w:rsidR="001F69B0">
        <w:t xml:space="preserve">system shown to not be capable of </w:t>
      </w:r>
      <w:r w:rsidR="001F69B0">
        <w:t>fording standing water with a depth up to 1 inch (1”) maximum.</w:t>
      </w:r>
      <w:r w:rsidR="001F69B0">
        <w:t xml:space="preserve"> </w:t>
      </w:r>
    </w:p>
    <w:p w:rsidR="004618F8" w:rsidRDefault="004618F8" w:rsidP="00A0028F">
      <w:r>
        <w:rPr>
          <w:b/>
        </w:rPr>
        <w:t>3.8.</w:t>
      </w:r>
      <w:r w:rsidR="00CB457F">
        <w:rPr>
          <w:b/>
        </w:rPr>
        <w:t>1.</w:t>
      </w:r>
      <w:r>
        <w:rPr>
          <w:b/>
        </w:rPr>
        <w:t>5 Climbing/”Curb” Height</w:t>
      </w:r>
    </w:p>
    <w:p w:rsidR="00A334E1" w:rsidRDefault="00A0028F" w:rsidP="00BC4AC2">
      <w:pPr>
        <w:pStyle w:val="ListParagraph"/>
        <w:numPr>
          <w:ilvl w:val="0"/>
          <w:numId w:val="15"/>
        </w:numPr>
      </w:pPr>
      <w:r>
        <w:t>FIT/CSRR –</w:t>
      </w:r>
      <w:r w:rsidR="00FC2952">
        <w:t xml:space="preserve"> 58</w:t>
      </w:r>
    </w:p>
    <w:p w:rsidR="008B4298" w:rsidRDefault="008B4298" w:rsidP="00812332">
      <w:pPr>
        <w:pStyle w:val="ListParagraph"/>
        <w:numPr>
          <w:ilvl w:val="1"/>
          <w:numId w:val="15"/>
        </w:numPr>
      </w:pPr>
      <w:r>
        <w:t xml:space="preserve">Pass: </w:t>
      </w:r>
      <w:r w:rsidR="00BC4AC2">
        <w:t xml:space="preserve">system is shown to be </w:t>
      </w:r>
      <w:r w:rsidR="00BC4AC2">
        <w:t>capable of traversing</w:t>
      </w:r>
      <w:r w:rsidR="00BC4AC2" w:rsidRPr="000D3590">
        <w:t xml:space="preserve"> </w:t>
      </w:r>
      <w:r w:rsidR="00BC4AC2">
        <w:t>curb heights up to 10</w:t>
      </w:r>
      <w:r w:rsidR="00BC4AC2" w:rsidRPr="000D3590">
        <w:t xml:space="preserve"> cm (</w:t>
      </w:r>
      <w:r w:rsidR="00BC4AC2">
        <w:t>4</w:t>
      </w:r>
      <w:r w:rsidR="00BC4AC2" w:rsidRPr="000D3590">
        <w:t xml:space="preserve"> in).</w:t>
      </w:r>
    </w:p>
    <w:p w:rsidR="008B4298" w:rsidRDefault="008B4298" w:rsidP="008B4298">
      <w:pPr>
        <w:pStyle w:val="ListParagraph"/>
        <w:ind w:left="1440"/>
      </w:pPr>
      <w:r>
        <w:t xml:space="preserve">Fail: </w:t>
      </w:r>
      <w:r w:rsidR="00BC4AC2">
        <w:t xml:space="preserve">system is not capable of </w:t>
      </w:r>
      <w:r w:rsidR="00BC4AC2">
        <w:t>traversing</w:t>
      </w:r>
      <w:r w:rsidR="00BC4AC2" w:rsidRPr="000D3590">
        <w:t xml:space="preserve"> </w:t>
      </w:r>
      <w:r w:rsidR="00BC4AC2">
        <w:t>curb heights up to 10</w:t>
      </w:r>
      <w:r w:rsidR="00BC4AC2" w:rsidRPr="000D3590">
        <w:t xml:space="preserve"> cm (</w:t>
      </w:r>
      <w:r w:rsidR="00BC4AC2">
        <w:t>4</w:t>
      </w:r>
      <w:r w:rsidR="00BC4AC2">
        <w:t xml:space="preserve"> in), or any curbs at all.</w:t>
      </w:r>
    </w:p>
    <w:p w:rsidR="004618F8" w:rsidRDefault="004618F8" w:rsidP="00A0028F">
      <w:r>
        <w:rPr>
          <w:b/>
        </w:rPr>
        <w:t>3.8.</w:t>
      </w:r>
      <w:r w:rsidR="00CB457F">
        <w:rPr>
          <w:b/>
        </w:rPr>
        <w:t>1.</w:t>
      </w:r>
      <w:r>
        <w:rPr>
          <w:b/>
        </w:rPr>
        <w:t>6 Trench Width</w:t>
      </w:r>
    </w:p>
    <w:p w:rsidR="00A0028F" w:rsidRDefault="00A0028F" w:rsidP="00812332">
      <w:pPr>
        <w:pStyle w:val="ListParagraph"/>
        <w:numPr>
          <w:ilvl w:val="0"/>
          <w:numId w:val="16"/>
        </w:numPr>
      </w:pPr>
      <w:r>
        <w:t>FIT/CSRR –</w:t>
      </w:r>
      <w:r w:rsidR="00FC2952">
        <w:t xml:space="preserve"> 60</w:t>
      </w:r>
    </w:p>
    <w:p w:rsidR="008B4298" w:rsidRDefault="008B4298" w:rsidP="00812332">
      <w:pPr>
        <w:pStyle w:val="ListParagraph"/>
        <w:numPr>
          <w:ilvl w:val="1"/>
          <w:numId w:val="16"/>
        </w:numPr>
      </w:pPr>
      <w:r>
        <w:t xml:space="preserve">Pass: </w:t>
      </w:r>
      <w:r w:rsidR="00742E84">
        <w:t xml:space="preserve">system is shown to </w:t>
      </w:r>
      <w:r w:rsidR="00742E84">
        <w:t>be capable of traversing</w:t>
      </w:r>
      <w:r w:rsidR="00742E84" w:rsidRPr="00EC6E51">
        <w:t xml:space="preserve"> trench widths </w:t>
      </w:r>
      <w:r w:rsidR="00742E84">
        <w:t>up to 15.4 cm (6 in).</w:t>
      </w:r>
    </w:p>
    <w:p w:rsidR="008B4298" w:rsidRDefault="008B4298" w:rsidP="008B4298">
      <w:pPr>
        <w:pStyle w:val="ListParagraph"/>
        <w:ind w:left="1440"/>
      </w:pPr>
      <w:r>
        <w:t xml:space="preserve">Fail: </w:t>
      </w:r>
      <w:r w:rsidR="00742E84">
        <w:t xml:space="preserve">system is incapable </w:t>
      </w:r>
      <w:r w:rsidR="00742E84">
        <w:t>of traversing</w:t>
      </w:r>
      <w:r w:rsidR="00742E84" w:rsidRPr="00EC6E51">
        <w:t xml:space="preserve"> trench widths </w:t>
      </w:r>
      <w:r w:rsidR="00742E84">
        <w:t>up to 15.4 cm (6 in)</w:t>
      </w:r>
      <w:r w:rsidR="00742E84">
        <w:t>, or any trenches.</w:t>
      </w:r>
    </w:p>
    <w:p w:rsidR="006C6854" w:rsidRDefault="00CB457F" w:rsidP="00A0028F">
      <w:r>
        <w:rPr>
          <w:b/>
        </w:rPr>
        <w:t>3.8.2</w:t>
      </w:r>
      <w:r w:rsidR="006C6854">
        <w:rPr>
          <w:b/>
        </w:rPr>
        <w:t xml:space="preserve"> RF Link</w:t>
      </w:r>
    </w:p>
    <w:p w:rsidR="00A0028F" w:rsidRDefault="00A0028F" w:rsidP="00812332">
      <w:pPr>
        <w:pStyle w:val="ListParagraph"/>
        <w:numPr>
          <w:ilvl w:val="0"/>
          <w:numId w:val="17"/>
        </w:numPr>
      </w:pPr>
      <w:r>
        <w:t>FIT/CSRR –</w:t>
      </w:r>
      <w:r w:rsidR="00FC2952">
        <w:t xml:space="preserve"> 62</w:t>
      </w:r>
    </w:p>
    <w:p w:rsidR="008B4298" w:rsidRDefault="008B4298" w:rsidP="00812332">
      <w:pPr>
        <w:pStyle w:val="ListParagraph"/>
        <w:numPr>
          <w:ilvl w:val="1"/>
          <w:numId w:val="17"/>
        </w:numPr>
      </w:pPr>
      <w:r>
        <w:t xml:space="preserve">Pass: </w:t>
      </w:r>
      <w:r w:rsidR="00106912">
        <w:t xml:space="preserve">system is shown to </w:t>
      </w:r>
      <w:r w:rsidR="00106912">
        <w:t>provide a wireless communication link with an operator/pilot located on the perimeter of the debris field.</w:t>
      </w:r>
    </w:p>
    <w:p w:rsidR="008B4298" w:rsidRDefault="008B4298" w:rsidP="008B4298">
      <w:pPr>
        <w:pStyle w:val="ListParagraph"/>
        <w:ind w:left="1440"/>
      </w:pPr>
      <w:r>
        <w:t xml:space="preserve">Fail: </w:t>
      </w:r>
      <w:r w:rsidR="00F80F73">
        <w:t xml:space="preserve">system does not </w:t>
      </w:r>
      <w:r w:rsidR="00F80F73">
        <w:t>provide a wireless communication link with an operator/pilot</w:t>
      </w:r>
      <w:r w:rsidR="00F80F73">
        <w:t>.</w:t>
      </w:r>
    </w:p>
    <w:p w:rsidR="006C6854" w:rsidRDefault="005F6584" w:rsidP="00A0028F">
      <w:r>
        <w:rPr>
          <w:b/>
        </w:rPr>
        <w:t>3.8.2</w:t>
      </w:r>
      <w:r w:rsidR="006C6854">
        <w:rPr>
          <w:b/>
        </w:rPr>
        <w:t>.1 Transmit EMI</w:t>
      </w:r>
    </w:p>
    <w:p w:rsidR="00A0028F" w:rsidRDefault="00A0028F" w:rsidP="00812332">
      <w:pPr>
        <w:pStyle w:val="ListParagraph"/>
        <w:numPr>
          <w:ilvl w:val="0"/>
          <w:numId w:val="18"/>
        </w:numPr>
      </w:pPr>
      <w:r>
        <w:t>FIT/CSRR –</w:t>
      </w:r>
      <w:r w:rsidR="00FC2952">
        <w:t xml:space="preserve"> 64</w:t>
      </w:r>
    </w:p>
    <w:p w:rsidR="008B4298" w:rsidRDefault="008B4298" w:rsidP="00812332">
      <w:pPr>
        <w:pStyle w:val="ListParagraph"/>
        <w:numPr>
          <w:ilvl w:val="1"/>
          <w:numId w:val="18"/>
        </w:numPr>
      </w:pPr>
      <w:r>
        <w:t xml:space="preserve">Pass: </w:t>
      </w:r>
      <w:r w:rsidR="00547C5C">
        <w:t>system is shown to h</w:t>
      </w:r>
      <w:r w:rsidR="00547C5C">
        <w:t>ave the ability to transmit and receive data, at (TBD) frequency, through a debris field having (TBD) dbm of RF attenuation.</w:t>
      </w:r>
    </w:p>
    <w:p w:rsidR="008B4298" w:rsidRDefault="008B4298" w:rsidP="008B4298">
      <w:pPr>
        <w:pStyle w:val="ListParagraph"/>
        <w:ind w:left="1440"/>
      </w:pPr>
      <w:r>
        <w:t xml:space="preserve">Fail: </w:t>
      </w:r>
      <w:r w:rsidR="00547C5C">
        <w:t>system is unable to transmit and receive data properly, or at all.</w:t>
      </w:r>
    </w:p>
    <w:p w:rsidR="00A0028F" w:rsidRDefault="00A0028F" w:rsidP="00812332">
      <w:pPr>
        <w:pStyle w:val="ListParagraph"/>
        <w:numPr>
          <w:ilvl w:val="0"/>
          <w:numId w:val="18"/>
        </w:numPr>
      </w:pPr>
      <w:r>
        <w:t>FIT/CSRR –</w:t>
      </w:r>
      <w:r w:rsidR="00FC2952">
        <w:t xml:space="preserve"> 65</w:t>
      </w:r>
    </w:p>
    <w:p w:rsidR="008B4298" w:rsidRDefault="008B4298" w:rsidP="00812332">
      <w:pPr>
        <w:pStyle w:val="ListParagraph"/>
        <w:numPr>
          <w:ilvl w:val="1"/>
          <w:numId w:val="18"/>
        </w:numPr>
      </w:pPr>
      <w:r>
        <w:t xml:space="preserve">Pass: </w:t>
      </w:r>
      <w:r w:rsidR="004C6BBD">
        <w:t xml:space="preserve">system is shown to be </w:t>
      </w:r>
      <w:r w:rsidR="004C6BBD">
        <w:t>capable of transmitting no less than (TBD) dBm EIRP peak across the EM spectrum of (TBD) to (TBD) Hz.</w:t>
      </w:r>
    </w:p>
    <w:p w:rsidR="008B4298" w:rsidRDefault="008B4298" w:rsidP="008B4298">
      <w:pPr>
        <w:pStyle w:val="ListParagraph"/>
        <w:ind w:left="1440"/>
      </w:pPr>
      <w:r>
        <w:t xml:space="preserve">Fail: </w:t>
      </w:r>
      <w:r w:rsidR="004C6BBD">
        <w:t>system is incapable</w:t>
      </w:r>
      <w:r w:rsidR="004C6BBD">
        <w:t xml:space="preserve"> of transmitting no less than (TBD) dBm EIRP peak across the EM spectrum of (TBD) to (TBD) Hz.</w:t>
      </w:r>
    </w:p>
    <w:p w:rsidR="001A37F3" w:rsidRDefault="001A37F3" w:rsidP="001A37F3">
      <w:pPr>
        <w:pStyle w:val="ListParagraph"/>
        <w:ind w:left="1440"/>
      </w:pPr>
    </w:p>
    <w:p w:rsidR="0078448F" w:rsidRPr="001A37F3" w:rsidRDefault="0078448F" w:rsidP="00812332">
      <w:pPr>
        <w:pStyle w:val="ListParagraph"/>
        <w:numPr>
          <w:ilvl w:val="3"/>
          <w:numId w:val="35"/>
        </w:numPr>
      </w:pPr>
      <w:r w:rsidRPr="00D028EA">
        <w:rPr>
          <w:b/>
        </w:rPr>
        <w:lastRenderedPageBreak/>
        <w:t>Receive EMI</w:t>
      </w:r>
    </w:p>
    <w:p w:rsidR="001A37F3" w:rsidRDefault="001A37F3" w:rsidP="001A37F3">
      <w:pPr>
        <w:pStyle w:val="ListParagraph"/>
      </w:pPr>
    </w:p>
    <w:p w:rsidR="00D028EA" w:rsidRDefault="00A0028F" w:rsidP="00812332">
      <w:pPr>
        <w:pStyle w:val="ListParagraph"/>
        <w:numPr>
          <w:ilvl w:val="0"/>
          <w:numId w:val="33"/>
        </w:numPr>
      </w:pPr>
      <w:r>
        <w:t>FIT/CSRR –</w:t>
      </w:r>
      <w:r w:rsidR="00FC2952">
        <w:t xml:space="preserve"> 67</w:t>
      </w:r>
    </w:p>
    <w:p w:rsidR="008B4298" w:rsidRDefault="008B4298" w:rsidP="00812332">
      <w:pPr>
        <w:pStyle w:val="ListParagraph"/>
        <w:numPr>
          <w:ilvl w:val="1"/>
          <w:numId w:val="33"/>
        </w:numPr>
      </w:pPr>
      <w:r>
        <w:t xml:space="preserve">Pass: </w:t>
      </w:r>
      <w:r w:rsidR="0085183F">
        <w:t xml:space="preserve">system is shown to </w:t>
      </w:r>
      <w:r w:rsidR="0085183F">
        <w:t>accept continuous fields with combined potentials of (TBD) V/m across the band of (TBD) to (TBD) Hz.</w:t>
      </w:r>
    </w:p>
    <w:p w:rsidR="008B4298" w:rsidRDefault="008B4298" w:rsidP="008B4298">
      <w:pPr>
        <w:pStyle w:val="ListParagraph"/>
        <w:ind w:left="1440"/>
      </w:pPr>
      <w:r>
        <w:t xml:space="preserve">Fail: </w:t>
      </w:r>
      <w:r w:rsidR="0085183F">
        <w:t xml:space="preserve">system is unable to </w:t>
      </w:r>
      <w:r w:rsidR="0085183F">
        <w:t>accept continuous fields with combined potentials of (TBD) V/m across the band of (TBD) to (TBD) Hz.</w:t>
      </w:r>
    </w:p>
    <w:p w:rsidR="001A37F3" w:rsidRDefault="001A37F3" w:rsidP="001A37F3">
      <w:pPr>
        <w:pStyle w:val="ListParagraph"/>
        <w:ind w:left="1440"/>
      </w:pPr>
    </w:p>
    <w:p w:rsidR="001A37F3" w:rsidRPr="001A37F3" w:rsidRDefault="0065254A" w:rsidP="00812332">
      <w:pPr>
        <w:pStyle w:val="ListParagraph"/>
        <w:numPr>
          <w:ilvl w:val="2"/>
          <w:numId w:val="34"/>
        </w:numPr>
      </w:pPr>
      <w:r w:rsidRPr="00D028EA">
        <w:rPr>
          <w:b/>
        </w:rPr>
        <w:t>External Power Interface</w:t>
      </w:r>
    </w:p>
    <w:p w:rsidR="001A37F3" w:rsidRDefault="001A37F3" w:rsidP="001A37F3">
      <w:pPr>
        <w:pStyle w:val="ListParagraph"/>
      </w:pPr>
    </w:p>
    <w:p w:rsidR="00EF541D" w:rsidRDefault="00A0028F" w:rsidP="00812332">
      <w:pPr>
        <w:pStyle w:val="ListParagraph"/>
        <w:numPr>
          <w:ilvl w:val="0"/>
          <w:numId w:val="32"/>
        </w:numPr>
      </w:pPr>
      <w:r>
        <w:t>FIT/CSRR –</w:t>
      </w:r>
      <w:r w:rsidR="00FC2952">
        <w:t xml:space="preserve"> 69</w:t>
      </w:r>
    </w:p>
    <w:p w:rsidR="008B4298" w:rsidRDefault="008B4298" w:rsidP="00812332">
      <w:pPr>
        <w:pStyle w:val="ListParagraph"/>
        <w:numPr>
          <w:ilvl w:val="1"/>
          <w:numId w:val="32"/>
        </w:numPr>
      </w:pPr>
      <w:r>
        <w:t xml:space="preserve">Pass: </w:t>
      </w:r>
      <w:r w:rsidR="00E842A2">
        <w:t xml:space="preserve">system is shown to </w:t>
      </w:r>
      <w:r w:rsidR="00E842A2">
        <w:t>be capable of connecting to an external power source for charging, and to operate without depleting the onboard battery during sta</w:t>
      </w:r>
      <w:r w:rsidR="00FF0494">
        <w:t>ging, prior to mission ingress.</w:t>
      </w:r>
    </w:p>
    <w:p w:rsidR="008B4298" w:rsidRDefault="008B4298" w:rsidP="008B4298">
      <w:pPr>
        <w:pStyle w:val="ListParagraph"/>
        <w:ind w:left="1440"/>
      </w:pPr>
      <w:r>
        <w:t xml:space="preserve">Fail: </w:t>
      </w:r>
      <w:r w:rsidR="00E842A2">
        <w:t xml:space="preserve">system is incapable </w:t>
      </w:r>
      <w:r w:rsidR="00E842A2">
        <w:t xml:space="preserve">of connecting to an external power source for charging, and to operate without depleting the onboard battery during staging, prior to mission ingress. </w:t>
      </w:r>
    </w:p>
    <w:p w:rsidR="001A37F3" w:rsidRDefault="001A37F3" w:rsidP="001A37F3">
      <w:pPr>
        <w:pStyle w:val="ListParagraph"/>
        <w:ind w:left="1440"/>
      </w:pPr>
    </w:p>
    <w:p w:rsidR="0065254A" w:rsidRPr="001A37F3" w:rsidRDefault="0065254A" w:rsidP="00812332">
      <w:pPr>
        <w:pStyle w:val="ListParagraph"/>
        <w:numPr>
          <w:ilvl w:val="2"/>
          <w:numId w:val="34"/>
        </w:numPr>
      </w:pPr>
      <w:r w:rsidRPr="00EF541D">
        <w:rPr>
          <w:b/>
        </w:rPr>
        <w:t>Control, Status, Data Interface</w:t>
      </w:r>
    </w:p>
    <w:p w:rsidR="001A37F3" w:rsidRDefault="001A37F3" w:rsidP="001A37F3">
      <w:pPr>
        <w:pStyle w:val="ListParagraph"/>
      </w:pPr>
    </w:p>
    <w:p w:rsidR="00EF541D" w:rsidRDefault="00A0028F" w:rsidP="00812332">
      <w:pPr>
        <w:pStyle w:val="ListParagraph"/>
        <w:numPr>
          <w:ilvl w:val="0"/>
          <w:numId w:val="31"/>
        </w:numPr>
      </w:pPr>
      <w:r>
        <w:t>FIT/CSRR –</w:t>
      </w:r>
      <w:r w:rsidR="00FC2952">
        <w:t xml:space="preserve"> 71</w:t>
      </w:r>
    </w:p>
    <w:p w:rsidR="008B4298" w:rsidRDefault="008B4298" w:rsidP="00812332">
      <w:pPr>
        <w:pStyle w:val="ListParagraph"/>
        <w:numPr>
          <w:ilvl w:val="1"/>
          <w:numId w:val="31"/>
        </w:numPr>
      </w:pPr>
      <w:r>
        <w:t xml:space="preserve">Pass: </w:t>
      </w:r>
      <w:r w:rsidR="005A426D">
        <w:t xml:space="preserve">system is able to </w:t>
      </w:r>
      <w:r w:rsidR="005A426D">
        <w:t>provide physical space on the SEP for a control, status and data interface connections, as required to diagnose and troubleshoot failures in the field.</w:t>
      </w:r>
    </w:p>
    <w:p w:rsidR="008B4298" w:rsidRDefault="008B4298" w:rsidP="008B4298">
      <w:pPr>
        <w:pStyle w:val="ListParagraph"/>
        <w:ind w:left="1440"/>
      </w:pPr>
      <w:r>
        <w:t xml:space="preserve">Fail: </w:t>
      </w:r>
      <w:r w:rsidR="005A426D">
        <w:t xml:space="preserve">system is unable to </w:t>
      </w:r>
      <w:r w:rsidR="005A426D">
        <w:t>provide physical space on the SEP for a control, status and data interface connections</w:t>
      </w:r>
      <w:r w:rsidR="005A426D">
        <w:t>.</w:t>
      </w:r>
    </w:p>
    <w:p w:rsidR="00232D84" w:rsidRDefault="00030C9C" w:rsidP="00A0028F">
      <w:r>
        <w:rPr>
          <w:b/>
        </w:rPr>
        <w:t>3.8.5</w:t>
      </w:r>
      <w:r w:rsidR="00232D84">
        <w:rPr>
          <w:b/>
        </w:rPr>
        <w:t xml:space="preserve"> Transport</w:t>
      </w:r>
    </w:p>
    <w:p w:rsidR="00A0028F" w:rsidRDefault="00A0028F" w:rsidP="00812332">
      <w:pPr>
        <w:pStyle w:val="ListParagraph"/>
        <w:numPr>
          <w:ilvl w:val="0"/>
          <w:numId w:val="30"/>
        </w:numPr>
      </w:pPr>
      <w:r>
        <w:t>FIT/CSRR –</w:t>
      </w:r>
      <w:r w:rsidR="00FC2952">
        <w:t xml:space="preserve"> 73</w:t>
      </w:r>
    </w:p>
    <w:p w:rsidR="008B4298" w:rsidRDefault="008B4298" w:rsidP="00812332">
      <w:pPr>
        <w:pStyle w:val="ListParagraph"/>
        <w:numPr>
          <w:ilvl w:val="1"/>
          <w:numId w:val="30"/>
        </w:numPr>
      </w:pPr>
      <w:r>
        <w:t xml:space="preserve">Pass: </w:t>
      </w:r>
      <w:r w:rsidR="004447C4">
        <w:t xml:space="preserve">system is shown to </w:t>
      </w:r>
      <w:r w:rsidR="004447C4">
        <w:t xml:space="preserve">be capable of </w:t>
      </w:r>
      <w:r w:rsidR="004447C4" w:rsidRPr="00B45BF3">
        <w:t>withstand</w:t>
      </w:r>
      <w:r w:rsidR="004447C4">
        <w:t xml:space="preserve">ing a 45 deg </w:t>
      </w:r>
      <w:r w:rsidR="004447C4" w:rsidRPr="00B45BF3">
        <w:t>drop</w:t>
      </w:r>
      <w:r w:rsidR="004447C4">
        <w:t>, on any corner,</w:t>
      </w:r>
      <w:r w:rsidR="004447C4" w:rsidRPr="00B45BF3">
        <w:t xml:space="preserve"> </w:t>
      </w:r>
      <w:r w:rsidR="004447C4">
        <w:t>from a height of 12 inches (0.3 m)</w:t>
      </w:r>
      <w:r w:rsidR="004447C4">
        <w:t xml:space="preserve"> in its shipping container.</w:t>
      </w:r>
    </w:p>
    <w:p w:rsidR="008B4298" w:rsidRDefault="008B4298" w:rsidP="008B4298">
      <w:pPr>
        <w:pStyle w:val="ListParagraph"/>
        <w:ind w:left="1440"/>
      </w:pPr>
      <w:r>
        <w:t xml:space="preserve">Fail: </w:t>
      </w:r>
      <w:r w:rsidR="004447C4">
        <w:t xml:space="preserve">system is </w:t>
      </w:r>
      <w:r w:rsidR="004447C4">
        <w:t>in</w:t>
      </w:r>
      <w:r w:rsidR="004447C4">
        <w:t xml:space="preserve"> capable of </w:t>
      </w:r>
      <w:r w:rsidR="004447C4" w:rsidRPr="00B45BF3">
        <w:t>withstand</w:t>
      </w:r>
      <w:r w:rsidR="004447C4">
        <w:t xml:space="preserve">ing a 45 deg </w:t>
      </w:r>
      <w:r w:rsidR="004447C4" w:rsidRPr="00B45BF3">
        <w:t>drop</w:t>
      </w:r>
      <w:r w:rsidR="004447C4">
        <w:t>, on any corner,</w:t>
      </w:r>
      <w:r w:rsidR="004447C4" w:rsidRPr="00B45BF3">
        <w:t xml:space="preserve"> </w:t>
      </w:r>
      <w:r w:rsidR="004447C4">
        <w:t>from a height of 12 inches (0.3 m) in its shipping container.</w:t>
      </w:r>
    </w:p>
    <w:p w:rsidR="001A37F3" w:rsidRDefault="00A0028F" w:rsidP="00812332">
      <w:pPr>
        <w:pStyle w:val="ListParagraph"/>
        <w:numPr>
          <w:ilvl w:val="0"/>
          <w:numId w:val="29"/>
        </w:numPr>
      </w:pPr>
      <w:r>
        <w:t>FIT/CSRR –</w:t>
      </w:r>
      <w:r w:rsidR="00FC2952">
        <w:t xml:space="preserve"> 74</w:t>
      </w:r>
    </w:p>
    <w:p w:rsidR="008B4298" w:rsidRDefault="008B4298" w:rsidP="00812332">
      <w:pPr>
        <w:pStyle w:val="ListParagraph"/>
        <w:numPr>
          <w:ilvl w:val="1"/>
          <w:numId w:val="29"/>
        </w:numPr>
      </w:pPr>
      <w:r>
        <w:t xml:space="preserve">Pass: </w:t>
      </w:r>
      <w:r w:rsidR="00726466">
        <w:t xml:space="preserve">system is shown to </w:t>
      </w:r>
      <w:r w:rsidR="00726466">
        <w:t xml:space="preserve">be capable of </w:t>
      </w:r>
      <w:r w:rsidR="00726466" w:rsidRPr="00B45BF3">
        <w:t>withstand</w:t>
      </w:r>
      <w:r w:rsidR="00726466">
        <w:t xml:space="preserve">ing </w:t>
      </w:r>
      <w:r w:rsidR="00726466" w:rsidRPr="00B45BF3">
        <w:t xml:space="preserve">a </w:t>
      </w:r>
      <w:r w:rsidR="00726466">
        <w:t>drop, on any flat side, fro</w:t>
      </w:r>
      <w:r w:rsidR="00726466">
        <w:t>m a height of 12 inches (0.3 m) in its shipping container.</w:t>
      </w:r>
    </w:p>
    <w:p w:rsidR="008B4298" w:rsidRDefault="008B4298" w:rsidP="008B4298">
      <w:pPr>
        <w:pStyle w:val="ListParagraph"/>
        <w:ind w:left="1440"/>
      </w:pPr>
      <w:r>
        <w:t xml:space="preserve">Fail: </w:t>
      </w:r>
      <w:r w:rsidR="00726466">
        <w:t xml:space="preserve">system is </w:t>
      </w:r>
      <w:r w:rsidR="00726466">
        <w:t>in</w:t>
      </w:r>
      <w:r w:rsidR="00726466">
        <w:t xml:space="preserve">capable of </w:t>
      </w:r>
      <w:r w:rsidR="00726466" w:rsidRPr="00B45BF3">
        <w:t>withstand</w:t>
      </w:r>
      <w:r w:rsidR="00726466">
        <w:t xml:space="preserve">ing </w:t>
      </w:r>
      <w:r w:rsidR="00726466" w:rsidRPr="00B45BF3">
        <w:t xml:space="preserve">a </w:t>
      </w:r>
      <w:r w:rsidR="00726466">
        <w:t>drop, on any flat side, from a height of 12 inches (0.3 m) in its shipping container.</w:t>
      </w:r>
    </w:p>
    <w:p w:rsidR="00232D84" w:rsidRDefault="00030C9C" w:rsidP="00A0028F">
      <w:r>
        <w:rPr>
          <w:b/>
        </w:rPr>
        <w:t>3.8.6</w:t>
      </w:r>
      <w:r w:rsidR="00232D84">
        <w:rPr>
          <w:b/>
        </w:rPr>
        <w:t xml:space="preserve"> Maintainer/Installer Interface</w:t>
      </w:r>
    </w:p>
    <w:p w:rsidR="00A0028F" w:rsidRDefault="00A0028F" w:rsidP="00812332">
      <w:pPr>
        <w:pStyle w:val="ListParagraph"/>
        <w:numPr>
          <w:ilvl w:val="0"/>
          <w:numId w:val="28"/>
        </w:numPr>
      </w:pPr>
      <w:r>
        <w:t xml:space="preserve">FIT/CSRR – </w:t>
      </w:r>
      <w:r w:rsidR="00FC2952">
        <w:t>7</w:t>
      </w:r>
      <w:r>
        <w:t>6</w:t>
      </w:r>
    </w:p>
    <w:p w:rsidR="008B4298" w:rsidRDefault="008B4298" w:rsidP="00812332">
      <w:pPr>
        <w:pStyle w:val="ListParagraph"/>
        <w:numPr>
          <w:ilvl w:val="1"/>
          <w:numId w:val="28"/>
        </w:numPr>
      </w:pPr>
      <w:r>
        <w:t xml:space="preserve">Pass: </w:t>
      </w:r>
      <w:r w:rsidR="00904181">
        <w:t xml:space="preserve">system is shown to have </w:t>
      </w:r>
      <w:r w:rsidR="00904181">
        <w:t>include</w:t>
      </w:r>
      <w:r w:rsidR="00904181">
        <w:t>d</w:t>
      </w:r>
      <w:r w:rsidR="00904181">
        <w:t xml:space="preserve"> at least one environmentally sealed access panel to facilitate connecting to an external power source, service, diagnostics/troubleshooting, and repair in the field.</w:t>
      </w:r>
    </w:p>
    <w:p w:rsidR="008B4298" w:rsidRDefault="008B4298" w:rsidP="008B4298">
      <w:pPr>
        <w:pStyle w:val="ListParagraph"/>
        <w:ind w:left="1440"/>
      </w:pPr>
      <w:r>
        <w:lastRenderedPageBreak/>
        <w:t xml:space="preserve">Fail: </w:t>
      </w:r>
      <w:r w:rsidR="00904181">
        <w:t xml:space="preserve">system did not </w:t>
      </w:r>
      <w:r w:rsidR="00904181">
        <w:t>include at least one environmentally sealed access panel to facilitate connecting to an external power source, service, diagnostics/troubleshooting, and repair in the field.</w:t>
      </w:r>
    </w:p>
    <w:p w:rsidR="00A0028F" w:rsidRDefault="00A0028F" w:rsidP="00812332">
      <w:pPr>
        <w:pStyle w:val="ListParagraph"/>
        <w:numPr>
          <w:ilvl w:val="0"/>
          <w:numId w:val="27"/>
        </w:numPr>
      </w:pPr>
      <w:r>
        <w:t>FIT/CSRR –</w:t>
      </w:r>
      <w:r w:rsidR="00FC2952">
        <w:t xml:space="preserve"> 77</w:t>
      </w:r>
    </w:p>
    <w:p w:rsidR="008B4298" w:rsidRDefault="008B4298" w:rsidP="00812332">
      <w:pPr>
        <w:pStyle w:val="ListParagraph"/>
        <w:numPr>
          <w:ilvl w:val="1"/>
          <w:numId w:val="27"/>
        </w:numPr>
      </w:pPr>
      <w:r>
        <w:t xml:space="preserve">Pass: </w:t>
      </w:r>
      <w:r w:rsidR="00665E6C">
        <w:t xml:space="preserve">system is shown to have used captive fasteners </w:t>
      </w:r>
      <w:r w:rsidR="00665E6C">
        <w:t>on all field service panels to facilitate access in the field.</w:t>
      </w:r>
    </w:p>
    <w:p w:rsidR="008B4298" w:rsidRDefault="008B4298" w:rsidP="008B4298">
      <w:pPr>
        <w:pStyle w:val="ListParagraph"/>
        <w:ind w:left="1440"/>
      </w:pPr>
      <w:r>
        <w:t xml:space="preserve">Fail: </w:t>
      </w:r>
      <w:r w:rsidR="00665E6C">
        <w:t>system did not use</w:t>
      </w:r>
      <w:r w:rsidR="00665E6C">
        <w:t xml:space="preserve"> captive fasteners </w:t>
      </w:r>
      <w:r w:rsidR="00665E6C">
        <w:t>on all field service panels.</w:t>
      </w:r>
    </w:p>
    <w:p w:rsidR="00F552BC" w:rsidRDefault="00030C9C" w:rsidP="00A0028F">
      <w:r>
        <w:rPr>
          <w:b/>
        </w:rPr>
        <w:t>3.8.7</w:t>
      </w:r>
      <w:r w:rsidR="00F552BC">
        <w:rPr>
          <w:b/>
        </w:rPr>
        <w:t xml:space="preserve"> Electromagnetic Interference (EMI) Environment</w:t>
      </w:r>
    </w:p>
    <w:p w:rsidR="00A0028F" w:rsidRDefault="00A0028F" w:rsidP="00812332">
      <w:pPr>
        <w:pStyle w:val="ListParagraph"/>
        <w:numPr>
          <w:ilvl w:val="0"/>
          <w:numId w:val="26"/>
        </w:numPr>
      </w:pPr>
      <w:r>
        <w:t>FIT/CSRR –</w:t>
      </w:r>
      <w:r w:rsidR="00FC2952">
        <w:t xml:space="preserve"> 79</w:t>
      </w:r>
    </w:p>
    <w:p w:rsidR="008B4298" w:rsidRDefault="008B4298" w:rsidP="00812332">
      <w:pPr>
        <w:pStyle w:val="ListParagraph"/>
        <w:numPr>
          <w:ilvl w:val="1"/>
          <w:numId w:val="26"/>
        </w:numPr>
      </w:pPr>
      <w:r>
        <w:t xml:space="preserve">Pass: </w:t>
      </w:r>
      <w:r w:rsidR="00D47C29">
        <w:t xml:space="preserve">system is shown to </w:t>
      </w:r>
      <w:r w:rsidR="00D47C29">
        <w:t xml:space="preserve">comply with all FCC and </w:t>
      </w:r>
      <w:r w:rsidR="00D47C29" w:rsidRPr="00A00064">
        <w:t>VDE regulations</w:t>
      </w:r>
      <w:r w:rsidR="00D47C29">
        <w:t xml:space="preserve"> for </w:t>
      </w:r>
      <w:r w:rsidR="00D47C29" w:rsidRPr="00A00064">
        <w:t>radiated</w:t>
      </w:r>
      <w:r w:rsidR="00D47C29">
        <w:t xml:space="preserve"> RF</w:t>
      </w:r>
      <w:r w:rsidR="00D47C29" w:rsidRPr="00A00064">
        <w:t xml:space="preserve"> emissions.</w:t>
      </w:r>
    </w:p>
    <w:p w:rsidR="008B4298" w:rsidRDefault="008B4298" w:rsidP="008B4298">
      <w:pPr>
        <w:pStyle w:val="ListParagraph"/>
        <w:ind w:left="1440"/>
      </w:pPr>
      <w:r>
        <w:t xml:space="preserve">Fail: </w:t>
      </w:r>
      <w:r w:rsidR="00D47C29">
        <w:t xml:space="preserve">system does not </w:t>
      </w:r>
      <w:r w:rsidR="00D47C29">
        <w:t xml:space="preserve">comply with all FCC and </w:t>
      </w:r>
      <w:r w:rsidR="00D47C29" w:rsidRPr="00A00064">
        <w:t>VDE regulations</w:t>
      </w:r>
      <w:r w:rsidR="00D47C29">
        <w:t xml:space="preserve"> for </w:t>
      </w:r>
      <w:r w:rsidR="00D47C29" w:rsidRPr="00A00064">
        <w:t>radiated</w:t>
      </w:r>
      <w:r w:rsidR="00D47C29">
        <w:t xml:space="preserve"> RF</w:t>
      </w:r>
      <w:r w:rsidR="00D47C29" w:rsidRPr="00A00064">
        <w:t xml:space="preserve"> emissions.</w:t>
      </w:r>
    </w:p>
    <w:p w:rsidR="00DE5918" w:rsidRDefault="00113ED1" w:rsidP="00A0028F">
      <w:pPr>
        <w:rPr>
          <w:b/>
        </w:rPr>
      </w:pPr>
      <w:r>
        <w:rPr>
          <w:b/>
        </w:rPr>
        <w:t>3.9</w:t>
      </w:r>
      <w:r w:rsidR="00DE5918">
        <w:rPr>
          <w:b/>
        </w:rPr>
        <w:t xml:space="preserve"> Physical Characteristics</w:t>
      </w:r>
    </w:p>
    <w:p w:rsidR="00DE5918" w:rsidRDefault="00113ED1" w:rsidP="00A0028F">
      <w:r>
        <w:rPr>
          <w:b/>
        </w:rPr>
        <w:t>3.9</w:t>
      </w:r>
      <w:r w:rsidR="00DE5918">
        <w:rPr>
          <w:b/>
        </w:rPr>
        <w:t>.1 Size</w:t>
      </w:r>
    </w:p>
    <w:p w:rsidR="00A0028F" w:rsidRDefault="00A0028F" w:rsidP="00812332">
      <w:pPr>
        <w:pStyle w:val="ListParagraph"/>
        <w:numPr>
          <w:ilvl w:val="0"/>
          <w:numId w:val="25"/>
        </w:numPr>
      </w:pPr>
      <w:r>
        <w:t>FIT/CSRR –</w:t>
      </w:r>
      <w:r w:rsidR="00FC2952">
        <w:t xml:space="preserve"> 82</w:t>
      </w:r>
    </w:p>
    <w:p w:rsidR="008B4298" w:rsidRDefault="008B4298" w:rsidP="00812332">
      <w:pPr>
        <w:pStyle w:val="ListParagraph"/>
        <w:numPr>
          <w:ilvl w:val="1"/>
          <w:numId w:val="25"/>
        </w:numPr>
      </w:pPr>
      <w:r>
        <w:t xml:space="preserve">Pass: </w:t>
      </w:r>
      <w:r w:rsidR="0044511A">
        <w:t xml:space="preserve">system does </w:t>
      </w:r>
      <w:r w:rsidR="0044511A">
        <w:t>not exceed a total size envelope of</w:t>
      </w:r>
      <w:r w:rsidR="0044511A">
        <w:t xml:space="preserve"> 12” high x 12” wide x 12” long, in its stowed configuration.</w:t>
      </w:r>
    </w:p>
    <w:p w:rsidR="008B4298" w:rsidRDefault="008B4298" w:rsidP="008B4298">
      <w:pPr>
        <w:pStyle w:val="ListParagraph"/>
        <w:ind w:left="1440"/>
      </w:pPr>
      <w:r>
        <w:t xml:space="preserve">Fail: </w:t>
      </w:r>
      <w:r w:rsidR="0044511A">
        <w:t>system</w:t>
      </w:r>
      <w:r w:rsidR="0044511A">
        <w:t xml:space="preserve"> exceed</w:t>
      </w:r>
      <w:r w:rsidR="0044511A">
        <w:t>s</w:t>
      </w:r>
      <w:r w:rsidR="0044511A">
        <w:t xml:space="preserve"> a total size envelope of 12” high x 12” wide x 12” long.</w:t>
      </w:r>
    </w:p>
    <w:p w:rsidR="00DE5918" w:rsidRDefault="00113ED1" w:rsidP="00A0028F">
      <w:r>
        <w:rPr>
          <w:b/>
        </w:rPr>
        <w:t>3.9</w:t>
      </w:r>
      <w:r w:rsidR="00DE5918">
        <w:rPr>
          <w:b/>
        </w:rPr>
        <w:t>.2 Weight</w:t>
      </w:r>
    </w:p>
    <w:p w:rsidR="00A0028F" w:rsidRDefault="00A0028F" w:rsidP="00812332">
      <w:pPr>
        <w:pStyle w:val="ListParagraph"/>
        <w:numPr>
          <w:ilvl w:val="0"/>
          <w:numId w:val="24"/>
        </w:numPr>
      </w:pPr>
      <w:r>
        <w:t>FIT/CSRR –</w:t>
      </w:r>
      <w:r w:rsidR="00FC2952">
        <w:t xml:space="preserve"> 84</w:t>
      </w:r>
    </w:p>
    <w:p w:rsidR="008B4298" w:rsidRDefault="008B4298" w:rsidP="00812332">
      <w:pPr>
        <w:pStyle w:val="ListParagraph"/>
        <w:numPr>
          <w:ilvl w:val="1"/>
          <w:numId w:val="24"/>
        </w:numPr>
      </w:pPr>
      <w:r>
        <w:t xml:space="preserve">Pass: </w:t>
      </w:r>
      <w:r w:rsidR="001873D4">
        <w:t>system vehicle weight does not exceed 12 pounds</w:t>
      </w:r>
      <w:r w:rsidR="0037223F">
        <w:t xml:space="preserve"> (TBR)</w:t>
      </w:r>
      <w:r w:rsidR="001873D4">
        <w:t>.</w:t>
      </w:r>
    </w:p>
    <w:p w:rsidR="008B4298" w:rsidRDefault="008B4298" w:rsidP="008B4298">
      <w:pPr>
        <w:pStyle w:val="ListParagraph"/>
        <w:ind w:left="1440"/>
      </w:pPr>
      <w:r>
        <w:t xml:space="preserve">Fail: </w:t>
      </w:r>
      <w:r w:rsidR="001873D4">
        <w:t>system vehicle weight exceeds 12 pounds.</w:t>
      </w:r>
    </w:p>
    <w:p w:rsidR="00A0028F" w:rsidRDefault="00A0028F" w:rsidP="00812332">
      <w:pPr>
        <w:pStyle w:val="ListParagraph"/>
        <w:numPr>
          <w:ilvl w:val="0"/>
          <w:numId w:val="23"/>
        </w:numPr>
      </w:pPr>
      <w:r>
        <w:t>FIT/CSRR –</w:t>
      </w:r>
      <w:r w:rsidR="00FC2952">
        <w:t xml:space="preserve"> 85</w:t>
      </w:r>
    </w:p>
    <w:p w:rsidR="00A334E1" w:rsidRDefault="00FB3227" w:rsidP="00812332">
      <w:pPr>
        <w:pStyle w:val="ListParagraph"/>
        <w:numPr>
          <w:ilvl w:val="1"/>
          <w:numId w:val="23"/>
        </w:numPr>
      </w:pPr>
      <w:r>
        <w:t xml:space="preserve">Verification: </w:t>
      </w:r>
      <w:r w:rsidR="003747FD">
        <w:t xml:space="preserve">The FIT/CSRR </w:t>
      </w:r>
    </w:p>
    <w:p w:rsidR="008B4298" w:rsidRDefault="008B4298" w:rsidP="00812332">
      <w:pPr>
        <w:pStyle w:val="ListParagraph"/>
        <w:numPr>
          <w:ilvl w:val="1"/>
          <w:numId w:val="23"/>
        </w:numPr>
      </w:pPr>
      <w:r>
        <w:t xml:space="preserve">Pass: </w:t>
      </w:r>
      <w:r w:rsidR="00D717C4">
        <w:t>system</w:t>
      </w:r>
      <w:r w:rsidR="004424B7">
        <w:t xml:space="preserve"> </w:t>
      </w:r>
      <w:r w:rsidR="004424B7">
        <w:t>total weight, which includes the vehicle, transit case, and all other support equipment required for the staging and execution of urban search and rescue operations,</w:t>
      </w:r>
      <w:r w:rsidR="004424B7">
        <w:t xml:space="preserve"> does</w:t>
      </w:r>
      <w:r w:rsidR="004424B7">
        <w:t xml:space="preserve"> not exceed 42 pounds (TBR).</w:t>
      </w:r>
    </w:p>
    <w:p w:rsidR="008B4298" w:rsidRDefault="008B4298" w:rsidP="008B4298">
      <w:pPr>
        <w:pStyle w:val="ListParagraph"/>
        <w:ind w:left="1440"/>
      </w:pPr>
      <w:r>
        <w:t xml:space="preserve">Fail: </w:t>
      </w:r>
      <w:r w:rsidR="00D717C4">
        <w:t>system</w:t>
      </w:r>
      <w:r w:rsidR="004424B7">
        <w:t xml:space="preserve"> total weight exceeds 42 pounds.</w:t>
      </w:r>
    </w:p>
    <w:p w:rsidR="000B51CC" w:rsidRDefault="000C1DD6" w:rsidP="00A0028F">
      <w:pPr>
        <w:rPr>
          <w:b/>
        </w:rPr>
      </w:pPr>
      <w:r>
        <w:rPr>
          <w:b/>
        </w:rPr>
        <w:t>3.10</w:t>
      </w:r>
      <w:r w:rsidR="000B51CC">
        <w:rPr>
          <w:b/>
        </w:rPr>
        <w:t xml:space="preserve"> Environmental</w:t>
      </w:r>
    </w:p>
    <w:p w:rsidR="000B51CC" w:rsidRDefault="000C1DD6" w:rsidP="00A0028F">
      <w:r>
        <w:rPr>
          <w:b/>
        </w:rPr>
        <w:t>3.10</w:t>
      </w:r>
      <w:r w:rsidR="000B51CC">
        <w:rPr>
          <w:b/>
        </w:rPr>
        <w:t>.1 Temperature</w:t>
      </w:r>
    </w:p>
    <w:p w:rsidR="00A0028F" w:rsidRDefault="00A0028F" w:rsidP="00812332">
      <w:pPr>
        <w:pStyle w:val="ListParagraph"/>
        <w:numPr>
          <w:ilvl w:val="0"/>
          <w:numId w:val="22"/>
        </w:numPr>
      </w:pPr>
      <w:r>
        <w:t>FIT/CSRR –</w:t>
      </w:r>
      <w:r w:rsidR="00FC2952">
        <w:t xml:space="preserve"> 88</w:t>
      </w:r>
    </w:p>
    <w:p w:rsidR="008B4298" w:rsidRDefault="008B4298" w:rsidP="00812332">
      <w:pPr>
        <w:pStyle w:val="ListParagraph"/>
        <w:numPr>
          <w:ilvl w:val="1"/>
          <w:numId w:val="22"/>
        </w:numPr>
      </w:pPr>
      <w:r>
        <w:t xml:space="preserve">Pass: </w:t>
      </w:r>
      <w:r w:rsidR="003253B3">
        <w:t xml:space="preserve">system is shown to </w:t>
      </w:r>
      <w:r w:rsidR="003253B3">
        <w:t>be capable of operating in</w:t>
      </w:r>
      <w:r w:rsidR="003253B3" w:rsidRPr="00821A00">
        <w:t xml:space="preserve"> temperatures ranging from -20 C (-4 F) to +60 C (140 F).</w:t>
      </w:r>
    </w:p>
    <w:p w:rsidR="008B4298" w:rsidRDefault="008B4298" w:rsidP="008B4298">
      <w:pPr>
        <w:pStyle w:val="ListParagraph"/>
        <w:ind w:left="1440"/>
      </w:pPr>
      <w:r>
        <w:t xml:space="preserve">Fail: </w:t>
      </w:r>
      <w:r w:rsidR="003253B3">
        <w:t xml:space="preserve">system is not able to operating properly </w:t>
      </w:r>
      <w:r w:rsidR="003253B3">
        <w:t>in</w:t>
      </w:r>
      <w:r w:rsidR="003253B3" w:rsidRPr="00821A00">
        <w:t xml:space="preserve"> temperatures ranging fro</w:t>
      </w:r>
      <w:r w:rsidR="003253B3">
        <w:t>m -20 C (-4 F) to +60 C (140 F), or at all.</w:t>
      </w:r>
    </w:p>
    <w:p w:rsidR="00DC26EE" w:rsidRDefault="00DC26EE" w:rsidP="008B4298">
      <w:pPr>
        <w:pStyle w:val="ListParagraph"/>
        <w:ind w:left="1440"/>
      </w:pPr>
    </w:p>
    <w:p w:rsidR="00DC26EE" w:rsidRDefault="00DC26EE" w:rsidP="008B4298">
      <w:pPr>
        <w:pStyle w:val="ListParagraph"/>
        <w:ind w:left="1440"/>
      </w:pPr>
    </w:p>
    <w:p w:rsidR="00DC26EE" w:rsidRDefault="00DC26EE" w:rsidP="008B4298">
      <w:pPr>
        <w:pStyle w:val="ListParagraph"/>
        <w:ind w:left="1440"/>
      </w:pPr>
    </w:p>
    <w:p w:rsidR="000B51CC" w:rsidRDefault="000C1DD6" w:rsidP="00A0028F">
      <w:pPr>
        <w:rPr>
          <w:b/>
        </w:rPr>
      </w:pPr>
      <w:r>
        <w:rPr>
          <w:b/>
        </w:rPr>
        <w:lastRenderedPageBreak/>
        <w:t>3.10</w:t>
      </w:r>
      <w:r w:rsidR="006466AD">
        <w:rPr>
          <w:b/>
        </w:rPr>
        <w:t>.2</w:t>
      </w:r>
      <w:r w:rsidR="000B51CC">
        <w:rPr>
          <w:b/>
        </w:rPr>
        <w:t xml:space="preserve"> Sealing</w:t>
      </w:r>
    </w:p>
    <w:p w:rsidR="000B51CC" w:rsidRDefault="000C1DD6" w:rsidP="00A0028F">
      <w:r>
        <w:rPr>
          <w:b/>
        </w:rPr>
        <w:t>3.10</w:t>
      </w:r>
      <w:r w:rsidR="006466AD">
        <w:rPr>
          <w:b/>
        </w:rPr>
        <w:t>.2.1</w:t>
      </w:r>
      <w:r w:rsidR="000B51CC">
        <w:rPr>
          <w:b/>
        </w:rPr>
        <w:t xml:space="preserve"> Operational</w:t>
      </w:r>
    </w:p>
    <w:p w:rsidR="00A0028F" w:rsidRDefault="00A0028F" w:rsidP="00812332">
      <w:pPr>
        <w:pStyle w:val="ListParagraph"/>
        <w:numPr>
          <w:ilvl w:val="0"/>
          <w:numId w:val="21"/>
        </w:numPr>
      </w:pPr>
      <w:r>
        <w:t>FIT/CSRR –</w:t>
      </w:r>
      <w:r w:rsidR="00FC2952">
        <w:t xml:space="preserve"> 91</w:t>
      </w:r>
    </w:p>
    <w:p w:rsidR="008B4298" w:rsidRDefault="008B4298" w:rsidP="00812332">
      <w:pPr>
        <w:pStyle w:val="ListParagraph"/>
        <w:numPr>
          <w:ilvl w:val="1"/>
          <w:numId w:val="21"/>
        </w:numPr>
      </w:pPr>
      <w:r>
        <w:t xml:space="preserve">Pass: </w:t>
      </w:r>
      <w:r w:rsidR="00271DE5">
        <w:t xml:space="preserve">system </w:t>
      </w:r>
      <w:r w:rsidR="00EA071D">
        <w:t xml:space="preserve">is shown to be </w:t>
      </w:r>
      <w:r w:rsidR="00EA071D" w:rsidRPr="00821A00">
        <w:t xml:space="preserve">IP-65 (dust tight, </w:t>
      </w:r>
      <w:r w:rsidR="00EA071D">
        <w:t xml:space="preserve">resistant to </w:t>
      </w:r>
      <w:r w:rsidR="00EA071D" w:rsidRPr="00821A00">
        <w:t>water spray) compliant while operating.</w:t>
      </w:r>
    </w:p>
    <w:p w:rsidR="008B4298" w:rsidRDefault="008B4298" w:rsidP="008B4298">
      <w:pPr>
        <w:pStyle w:val="ListParagraph"/>
        <w:ind w:left="1440"/>
      </w:pPr>
      <w:r>
        <w:t xml:space="preserve">Fail: </w:t>
      </w:r>
      <w:r w:rsidR="00EA071D">
        <w:t>system is unable to be completely dust tight or resistant to water spray.</w:t>
      </w:r>
    </w:p>
    <w:p w:rsidR="00326E6D" w:rsidRDefault="000C1DD6" w:rsidP="00A0028F">
      <w:r>
        <w:rPr>
          <w:b/>
        </w:rPr>
        <w:t>3.10</w:t>
      </w:r>
      <w:r w:rsidR="00326E6D">
        <w:rPr>
          <w:b/>
        </w:rPr>
        <w:t>.2</w:t>
      </w:r>
      <w:r w:rsidR="006466AD">
        <w:rPr>
          <w:b/>
        </w:rPr>
        <w:t>.2</w:t>
      </w:r>
      <w:r w:rsidR="00326E6D">
        <w:rPr>
          <w:b/>
        </w:rPr>
        <w:t xml:space="preserve"> Non Operational Cleaning</w:t>
      </w:r>
    </w:p>
    <w:p w:rsidR="00A0028F" w:rsidRDefault="00A0028F" w:rsidP="00812332">
      <w:pPr>
        <w:pStyle w:val="ListParagraph"/>
        <w:numPr>
          <w:ilvl w:val="0"/>
          <w:numId w:val="20"/>
        </w:numPr>
      </w:pPr>
      <w:r>
        <w:t>FIT/CSRR –</w:t>
      </w:r>
      <w:r w:rsidR="00FC2952">
        <w:t xml:space="preserve"> 93</w:t>
      </w:r>
    </w:p>
    <w:p w:rsidR="008B4298" w:rsidRDefault="008B4298" w:rsidP="00812332">
      <w:pPr>
        <w:pStyle w:val="ListParagraph"/>
        <w:numPr>
          <w:ilvl w:val="1"/>
          <w:numId w:val="20"/>
        </w:numPr>
      </w:pPr>
      <w:r>
        <w:t xml:space="preserve">Pass: </w:t>
      </w:r>
      <w:r w:rsidR="00183ADD">
        <w:t xml:space="preserve">system is able to fully </w:t>
      </w:r>
      <w:r w:rsidR="00183ADD">
        <w:t xml:space="preserve">withstand </w:t>
      </w:r>
      <w:r w:rsidR="00183ADD" w:rsidRPr="005E5112">
        <w:t>cleani</w:t>
      </w:r>
      <w:r w:rsidR="00183ADD">
        <w:t>ng with common household surfactants</w:t>
      </w:r>
      <w:r w:rsidR="00183ADD" w:rsidRPr="005E5112">
        <w:t xml:space="preserve"> and </w:t>
      </w:r>
      <w:r w:rsidR="00183ADD">
        <w:t xml:space="preserve">a </w:t>
      </w:r>
      <w:r w:rsidR="00183ADD" w:rsidRPr="005E5112">
        <w:t>fresh water</w:t>
      </w:r>
      <w:r w:rsidR="00183ADD">
        <w:t xml:space="preserve"> spray</w:t>
      </w:r>
      <w:r w:rsidR="00183ADD" w:rsidRPr="005E5112">
        <w:t>.</w:t>
      </w:r>
    </w:p>
    <w:p w:rsidR="008B4298" w:rsidRDefault="008B4298" w:rsidP="008B4298">
      <w:pPr>
        <w:pStyle w:val="ListParagraph"/>
        <w:ind w:left="1440"/>
      </w:pPr>
      <w:r>
        <w:t xml:space="preserve">Fail: </w:t>
      </w:r>
      <w:r w:rsidR="00183ADD">
        <w:t xml:space="preserve">system cannot </w:t>
      </w:r>
      <w:r w:rsidR="00183ADD">
        <w:t xml:space="preserve">withstand </w:t>
      </w:r>
      <w:r w:rsidR="00183ADD" w:rsidRPr="005E5112">
        <w:t>cleani</w:t>
      </w:r>
      <w:r w:rsidR="00183ADD">
        <w:t>ng with common household surfactants</w:t>
      </w:r>
      <w:r w:rsidR="00183ADD" w:rsidRPr="005E5112">
        <w:t xml:space="preserve"> and </w:t>
      </w:r>
      <w:r w:rsidR="00183ADD">
        <w:t xml:space="preserve">a </w:t>
      </w:r>
      <w:r w:rsidR="00183ADD" w:rsidRPr="005E5112">
        <w:t>fresh water</w:t>
      </w:r>
      <w:r w:rsidR="00183ADD">
        <w:t xml:space="preserve"> spray</w:t>
      </w:r>
      <w:r w:rsidR="00183ADD" w:rsidRPr="005E5112">
        <w:t>.</w:t>
      </w:r>
    </w:p>
    <w:p w:rsidR="006466AD" w:rsidRDefault="000C1DD6" w:rsidP="00A0028F">
      <w:r>
        <w:rPr>
          <w:b/>
        </w:rPr>
        <w:t>3.11</w:t>
      </w:r>
      <w:r w:rsidR="006C6B00">
        <w:rPr>
          <w:b/>
        </w:rPr>
        <w:t xml:space="preserve"> Nameplates and Product Marking(s)</w:t>
      </w:r>
    </w:p>
    <w:p w:rsidR="00A0028F" w:rsidRDefault="00A0028F" w:rsidP="00812332">
      <w:pPr>
        <w:pStyle w:val="ListParagraph"/>
        <w:numPr>
          <w:ilvl w:val="0"/>
          <w:numId w:val="19"/>
        </w:numPr>
      </w:pPr>
      <w:r>
        <w:t>FIT/CSRR –</w:t>
      </w:r>
      <w:r w:rsidR="00FC2952">
        <w:t xml:space="preserve"> 95</w:t>
      </w:r>
    </w:p>
    <w:p w:rsidR="008B4298" w:rsidRDefault="008B4298" w:rsidP="00812332">
      <w:pPr>
        <w:pStyle w:val="ListParagraph"/>
        <w:numPr>
          <w:ilvl w:val="1"/>
          <w:numId w:val="19"/>
        </w:numPr>
      </w:pPr>
      <w:r>
        <w:t xml:space="preserve">Pass: </w:t>
      </w:r>
      <w:r w:rsidR="003F2E3D">
        <w:t xml:space="preserve">system </w:t>
      </w:r>
      <w:r w:rsidR="006365AF">
        <w:t xml:space="preserve">nameplate is shown to </w:t>
      </w:r>
      <w:r w:rsidR="006365AF">
        <w:t>be marked with the manufacturer's name, symbol, lot or date code, part number and serial number</w:t>
      </w:r>
      <w:r w:rsidR="006365AF">
        <w:t>.</w:t>
      </w:r>
    </w:p>
    <w:p w:rsidR="008B4298" w:rsidRDefault="008B4298" w:rsidP="008B4298">
      <w:pPr>
        <w:pStyle w:val="ListParagraph"/>
        <w:ind w:left="1440"/>
      </w:pPr>
      <w:r>
        <w:t xml:space="preserve">Fail: </w:t>
      </w:r>
      <w:r w:rsidR="003805D5">
        <w:t>system nameplate does not have one of the items mentioned above, or any at all; system does not have a nameplate.</w:t>
      </w:r>
    </w:p>
    <w:p w:rsidR="00A334E1" w:rsidRPr="005D3A66" w:rsidRDefault="00A334E1" w:rsidP="0098529A"/>
    <w:p w:rsidR="008E48BF" w:rsidRDefault="00BD6341" w:rsidP="00812332">
      <w:pPr>
        <w:pStyle w:val="ListParagraph"/>
        <w:numPr>
          <w:ilvl w:val="0"/>
          <w:numId w:val="34"/>
        </w:numPr>
        <w:jc w:val="center"/>
        <w:rPr>
          <w:b/>
        </w:rPr>
      </w:pPr>
      <w:r>
        <w:rPr>
          <w:b/>
        </w:rPr>
        <w:t>Features Not to be T</w:t>
      </w:r>
      <w:r w:rsidR="00452AA5" w:rsidRPr="00335437">
        <w:rPr>
          <w:b/>
        </w:rPr>
        <w:t>ested</w:t>
      </w:r>
    </w:p>
    <w:p w:rsidR="00244AB1" w:rsidRDefault="00244AB1" w:rsidP="00812332">
      <w:pPr>
        <w:pStyle w:val="ListParagraph"/>
        <w:numPr>
          <w:ilvl w:val="0"/>
          <w:numId w:val="19"/>
        </w:numPr>
      </w:pPr>
      <w:r>
        <w:t>FIT/CSRR – 6</w:t>
      </w:r>
    </w:p>
    <w:p w:rsidR="00D51DD6" w:rsidRPr="00D51DD6" w:rsidRDefault="00DB7A5A" w:rsidP="00D51DD6">
      <w:pPr>
        <w:pStyle w:val="ListParagraph"/>
        <w:numPr>
          <w:ilvl w:val="1"/>
          <w:numId w:val="19"/>
        </w:numPr>
      </w:pPr>
      <w:r>
        <w:t xml:space="preserve">Verification: </w:t>
      </w:r>
      <w:r w:rsidR="00244AB1">
        <w:t xml:space="preserve">The FIT/CSRR </w:t>
      </w:r>
      <w:r w:rsidR="00244AB1" w:rsidRPr="00DB7A5A">
        <w:rPr>
          <w:b/>
        </w:rPr>
        <w:t>Shall</w:t>
      </w:r>
      <w:r w:rsidR="00244AB1">
        <w:t xml:space="preserve"> be comprised of a vehicle, transit case, and other support equipment required for the staging and execution of urban search and rescue missions.</w:t>
      </w:r>
    </w:p>
    <w:p w:rsidR="005D3A66" w:rsidRDefault="00430CAF" w:rsidP="00BD6341">
      <w:r>
        <w:t>Robot</w:t>
      </w:r>
      <w:r w:rsidR="007667FC" w:rsidRPr="007667FC">
        <w:t xml:space="preserve"> functionality will not be analyzed down to the software debug level. The functionality and interoperability of application software in either of the </w:t>
      </w:r>
      <w:r>
        <w:t>features</w:t>
      </w:r>
      <w:r w:rsidR="007667FC" w:rsidRPr="007667FC">
        <w:t xml:space="preserve"> under test will not be evaluated. </w:t>
      </w:r>
    </w:p>
    <w:p w:rsidR="00F9436E" w:rsidRPr="005D3A66" w:rsidRDefault="00F9436E" w:rsidP="00BD6341"/>
    <w:p w:rsidR="005D3A66" w:rsidRPr="00321B5A" w:rsidRDefault="00BD6341" w:rsidP="00812332">
      <w:pPr>
        <w:pStyle w:val="ListParagraph"/>
        <w:numPr>
          <w:ilvl w:val="0"/>
          <w:numId w:val="34"/>
        </w:numPr>
        <w:jc w:val="center"/>
        <w:rPr>
          <w:b/>
        </w:rPr>
      </w:pPr>
      <w:r>
        <w:rPr>
          <w:b/>
        </w:rPr>
        <w:t>Item Pass/Fail C</w:t>
      </w:r>
      <w:r w:rsidR="00452AA5" w:rsidRPr="00321B5A">
        <w:rPr>
          <w:b/>
        </w:rPr>
        <w:t>riteria</w:t>
      </w:r>
    </w:p>
    <w:p w:rsidR="00BD6341" w:rsidRDefault="0093462C" w:rsidP="00BD6341">
      <w:r w:rsidRPr="0093462C">
        <w:t xml:space="preserve">The Pass/Fail criterion for each of the </w:t>
      </w:r>
      <w:r w:rsidR="00872191">
        <w:t>test items</w:t>
      </w:r>
      <w:r w:rsidRPr="0093462C">
        <w:t xml:space="preserve"> is that they should exhibit the behavior expressed in the</w:t>
      </w:r>
      <w:r w:rsidR="00872191">
        <w:t xml:space="preserve"> referenced</w:t>
      </w:r>
      <w:r w:rsidRPr="0093462C">
        <w:t xml:space="preserve"> </w:t>
      </w:r>
      <w:r w:rsidR="00872191">
        <w:t xml:space="preserve">Application Specific Documentation. For each test in each </w:t>
      </w:r>
      <w:r w:rsidRPr="0093462C">
        <w:t xml:space="preserve">category, the operational events should take place in the proper sequence and each of the </w:t>
      </w:r>
      <w:r w:rsidR="001642C1">
        <w:t>test item entities</w:t>
      </w:r>
      <w:r w:rsidRPr="0093462C">
        <w:t xml:space="preserve"> should be left in the appropriat</w:t>
      </w:r>
      <w:r>
        <w:t>e state following the operation</w:t>
      </w:r>
      <w:r w:rsidR="00DA31F2" w:rsidRPr="00984470">
        <w:t>.</w:t>
      </w:r>
    </w:p>
    <w:p w:rsidR="0093462C" w:rsidRDefault="0093462C" w:rsidP="00BD6341"/>
    <w:p w:rsidR="00DC26EE" w:rsidRDefault="00DC26EE" w:rsidP="00BD6341"/>
    <w:p w:rsidR="00DC26EE" w:rsidRPr="00984470" w:rsidRDefault="00DC26EE" w:rsidP="00BD6341"/>
    <w:p w:rsidR="008E48BF" w:rsidRPr="00321B5A" w:rsidRDefault="00452AA5" w:rsidP="00812332">
      <w:pPr>
        <w:pStyle w:val="ListParagraph"/>
        <w:numPr>
          <w:ilvl w:val="0"/>
          <w:numId w:val="34"/>
        </w:numPr>
        <w:jc w:val="center"/>
        <w:rPr>
          <w:b/>
        </w:rPr>
      </w:pPr>
      <w:r w:rsidRPr="00321B5A">
        <w:rPr>
          <w:b/>
        </w:rPr>
        <w:lastRenderedPageBreak/>
        <w:t>Testing tasks</w:t>
      </w:r>
    </w:p>
    <w:p w:rsidR="008D30C9" w:rsidRPr="008D30C9" w:rsidRDefault="008D30C9" w:rsidP="008D30C9">
      <w:r w:rsidRPr="008D30C9">
        <w:t>Tasks include:</w:t>
      </w:r>
    </w:p>
    <w:p w:rsidR="008D30C9" w:rsidRPr="008D30C9" w:rsidRDefault="008D30C9" w:rsidP="008D30C9">
      <w:r w:rsidRPr="008D30C9">
        <w:t>(1)</w:t>
      </w:r>
      <w:r w:rsidRPr="008D30C9">
        <w:tab/>
        <w:t>Preparation of the test plan</w:t>
      </w:r>
    </w:p>
    <w:p w:rsidR="008D30C9" w:rsidRPr="008D30C9" w:rsidRDefault="008D30C9" w:rsidP="008D30C9">
      <w:r w:rsidRPr="008D30C9">
        <w:t>(2)</w:t>
      </w:r>
      <w:r w:rsidRPr="008D30C9">
        <w:tab/>
        <w:t>Preparation of the test design specification</w:t>
      </w:r>
    </w:p>
    <w:p w:rsidR="008D30C9" w:rsidRPr="008D30C9" w:rsidRDefault="008D30C9" w:rsidP="008D30C9">
      <w:r w:rsidRPr="008D30C9">
        <w:t>(3)</w:t>
      </w:r>
      <w:r w:rsidRPr="008D30C9">
        <w:tab/>
        <w:t>Preparation of eight test-case specifications</w:t>
      </w:r>
    </w:p>
    <w:p w:rsidR="008D30C9" w:rsidRPr="008D30C9" w:rsidRDefault="008D30C9" w:rsidP="008D30C9">
      <w:r w:rsidRPr="008D30C9">
        <w:t>(4)</w:t>
      </w:r>
      <w:r w:rsidRPr="008D30C9">
        <w:tab/>
        <w:t>Prepare the hardware test environment</w:t>
      </w:r>
    </w:p>
    <w:p w:rsidR="008D30C9" w:rsidRPr="008D30C9" w:rsidRDefault="00BE1F04" w:rsidP="008D30C9">
      <w:r>
        <w:t>(5</w:t>
      </w:r>
      <w:r w:rsidR="008D30C9" w:rsidRPr="008D30C9">
        <w:t>)</w:t>
      </w:r>
      <w:r w:rsidR="008D30C9" w:rsidRPr="008D30C9">
        <w:tab/>
        <w:t>Perform the test procedures</w:t>
      </w:r>
    </w:p>
    <w:p w:rsidR="008D30C9" w:rsidRPr="008D30C9" w:rsidRDefault="00BE1F04" w:rsidP="008D30C9">
      <w:r>
        <w:t>(6</w:t>
      </w:r>
      <w:r w:rsidR="008D30C9" w:rsidRPr="008D30C9">
        <w:t>)</w:t>
      </w:r>
      <w:r w:rsidR="008D30C9" w:rsidRPr="008D30C9">
        <w:tab/>
        <w:t>Resolve test incident reports</w:t>
      </w:r>
    </w:p>
    <w:p w:rsidR="008D30C9" w:rsidRPr="008D30C9" w:rsidRDefault="00BE1F04" w:rsidP="008D30C9">
      <w:r>
        <w:t>(7)</w:t>
      </w:r>
      <w:r>
        <w:tab/>
        <w:t>Repeat tasks (5) - (8</w:t>
      </w:r>
      <w:r w:rsidR="008D30C9" w:rsidRPr="008D30C9">
        <w:t>) until all test procedures are successful</w:t>
      </w:r>
    </w:p>
    <w:p w:rsidR="008D30C9" w:rsidRPr="008D30C9" w:rsidRDefault="00BE1F04" w:rsidP="008D30C9">
      <w:r>
        <w:t>(8</w:t>
      </w:r>
      <w:r w:rsidR="008D30C9" w:rsidRPr="008D30C9">
        <w:t>)</w:t>
      </w:r>
      <w:r w:rsidR="008D30C9" w:rsidRPr="008D30C9">
        <w:tab/>
        <w:t>Prepare the test summary report</w:t>
      </w:r>
    </w:p>
    <w:p w:rsidR="008D30C9" w:rsidRDefault="008D30C9" w:rsidP="008D30C9">
      <w:pPr>
        <w:pStyle w:val="ListParagraph"/>
        <w:ind w:left="360"/>
        <w:rPr>
          <w:b/>
        </w:rPr>
      </w:pPr>
    </w:p>
    <w:p w:rsidR="00321B5A" w:rsidRPr="00321B5A" w:rsidRDefault="00321B5A" w:rsidP="00812332">
      <w:pPr>
        <w:pStyle w:val="ListParagraph"/>
        <w:numPr>
          <w:ilvl w:val="0"/>
          <w:numId w:val="34"/>
        </w:numPr>
        <w:jc w:val="center"/>
        <w:rPr>
          <w:b/>
        </w:rPr>
      </w:pPr>
      <w:r>
        <w:rPr>
          <w:b/>
        </w:rPr>
        <w:t>Environment</w:t>
      </w:r>
    </w:p>
    <w:p w:rsidR="008E48BF" w:rsidRDefault="00452AA5" w:rsidP="00812332">
      <w:pPr>
        <w:pStyle w:val="ListParagraph"/>
        <w:numPr>
          <w:ilvl w:val="1"/>
          <w:numId w:val="34"/>
        </w:numPr>
        <w:rPr>
          <w:b/>
        </w:rPr>
      </w:pPr>
      <w:r w:rsidRPr="00321B5A">
        <w:rPr>
          <w:b/>
        </w:rPr>
        <w:t>Environmental needs</w:t>
      </w:r>
    </w:p>
    <w:p w:rsidR="000522A7" w:rsidRDefault="000522A7" w:rsidP="000522A7">
      <w:r>
        <w:t>The following represent the essential hardware and software needs:</w:t>
      </w:r>
    </w:p>
    <w:p w:rsidR="000522A7" w:rsidRDefault="00591F83" w:rsidP="00812332">
      <w:pPr>
        <w:pStyle w:val="ListParagraph"/>
        <w:numPr>
          <w:ilvl w:val="0"/>
          <w:numId w:val="3"/>
        </w:numPr>
      </w:pPr>
      <w:r>
        <w:t>The FIT/CSRR vehicle, transit case, and other support equipment required for the staging and execution of urban search and rescue missions.</w:t>
      </w:r>
    </w:p>
    <w:p w:rsidR="001A4CB4" w:rsidRDefault="00321B5A" w:rsidP="000522A7">
      <w:pPr>
        <w:rPr>
          <w:b/>
        </w:rPr>
      </w:pPr>
      <w:r>
        <w:rPr>
          <w:b/>
        </w:rPr>
        <w:t>Description of Actual Testing Environment</w:t>
      </w:r>
    </w:p>
    <w:p w:rsidR="001A4CB4" w:rsidRDefault="002E6A9E" w:rsidP="001A4CB4">
      <w:pPr>
        <w:rPr>
          <w:b/>
        </w:rPr>
      </w:pPr>
      <w:r>
        <w:t xml:space="preserve">An environment equivalent to an urban debris field, created as a result of a natural or man-made disaster event is necessary and most preferred for system testing. The initial testing environment will need to include </w:t>
      </w:r>
      <w:r w:rsidR="009915E3">
        <w:t xml:space="preserve">a flat, unobstructed surface and </w:t>
      </w:r>
      <w:r>
        <w:t>an incline with the desired angle mentioned in section 3 of this d</w:t>
      </w:r>
      <w:r w:rsidR="009915E3">
        <w:t xml:space="preserve">ocument. Further testing must include an area filled with at most an inch of water as well as trenches 6 inches in width and curbs with heights up to 4 inches tall. </w:t>
      </w:r>
    </w:p>
    <w:p w:rsidR="001A4CB4" w:rsidRPr="001A4CB4" w:rsidRDefault="001A4CB4" w:rsidP="001A4CB4">
      <w:pPr>
        <w:rPr>
          <w:b/>
        </w:rPr>
      </w:pPr>
    </w:p>
    <w:p w:rsidR="008E48BF" w:rsidRPr="001A4CB4" w:rsidRDefault="00452AA5" w:rsidP="00812332">
      <w:pPr>
        <w:pStyle w:val="ListParagraph"/>
        <w:numPr>
          <w:ilvl w:val="0"/>
          <w:numId w:val="34"/>
        </w:numPr>
        <w:jc w:val="center"/>
        <w:rPr>
          <w:b/>
        </w:rPr>
      </w:pPr>
      <w:r w:rsidRPr="001A4CB4">
        <w:rPr>
          <w:b/>
        </w:rPr>
        <w:t>Schedule</w:t>
      </w:r>
    </w:p>
    <w:p w:rsidR="003F597B" w:rsidRDefault="003F597B" w:rsidP="008E48BF">
      <w:r>
        <w:t>Milestone 1</w:t>
      </w:r>
      <w:r w:rsidR="00281FBC">
        <w:t xml:space="preserve"> </w:t>
      </w:r>
      <w:r>
        <w:t xml:space="preserve">​(Sep 28) </w:t>
      </w:r>
    </w:p>
    <w:p w:rsidR="003F597B" w:rsidRDefault="003F597B" w:rsidP="000230EC">
      <w:pPr>
        <w:ind w:left="720"/>
      </w:pPr>
      <w:r>
        <w:t xml:space="preserve">● Investigate and select tools for transferring commands and media </w:t>
      </w:r>
    </w:p>
    <w:p w:rsidR="003F597B" w:rsidRDefault="003F597B" w:rsidP="000230EC">
      <w:pPr>
        <w:ind w:left="720"/>
      </w:pPr>
      <w:r>
        <w:t>● Investigate the possibility of simulating the robot in order to test hardware-</w:t>
      </w:r>
      <w:r>
        <w:softHyphen/>
        <w:t xml:space="preserve">independent software; </w:t>
      </w:r>
    </w:p>
    <w:p w:rsidR="003F597B" w:rsidRDefault="003F597B" w:rsidP="000230EC">
      <w:pPr>
        <w:ind w:left="720"/>
      </w:pPr>
      <w:r>
        <w:t xml:space="preserve">● Create “hello, world” test for simulation and communication </w:t>
      </w:r>
    </w:p>
    <w:p w:rsidR="003F597B" w:rsidRDefault="003F597B" w:rsidP="000230EC">
      <w:pPr>
        <w:ind w:firstLine="720"/>
      </w:pPr>
      <w:r>
        <w:t>● Write a software section for B</w:t>
      </w:r>
      <w:r>
        <w:softHyphen/>
        <w:t xml:space="preserve">-Specification document </w:t>
      </w:r>
    </w:p>
    <w:p w:rsidR="003F597B" w:rsidRDefault="003F597B" w:rsidP="00FD6096">
      <w:pPr>
        <w:ind w:firstLine="720"/>
      </w:pPr>
      <w:r>
        <w:t xml:space="preserve">● Create Test Plan </w:t>
      </w:r>
    </w:p>
    <w:p w:rsidR="00DC26EE" w:rsidRDefault="00DC26EE" w:rsidP="00FD6096">
      <w:pPr>
        <w:ind w:firstLine="720"/>
      </w:pPr>
      <w:bookmarkStart w:id="0" w:name="_GoBack"/>
      <w:bookmarkEnd w:id="0"/>
    </w:p>
    <w:p w:rsidR="000230EC" w:rsidRDefault="003F597B" w:rsidP="008E48BF">
      <w:r>
        <w:lastRenderedPageBreak/>
        <w:t xml:space="preserve">Milestone 2 ​(Oct 26) </w:t>
      </w:r>
    </w:p>
    <w:p w:rsidR="000230EC" w:rsidRDefault="003F597B" w:rsidP="000230EC">
      <w:pPr>
        <w:ind w:firstLine="720"/>
      </w:pPr>
      <w:r>
        <w:t xml:space="preserve">● Implement, test, demo audiovisual feedback mechanism in open air </w:t>
      </w:r>
    </w:p>
    <w:p w:rsidR="000230EC" w:rsidRDefault="003F597B" w:rsidP="000230EC">
      <w:pPr>
        <w:ind w:left="720"/>
      </w:pPr>
      <w:r>
        <w:t>● Implement, test, demo controller input handling and movement in a simulated, open</w:t>
      </w:r>
      <w:r w:rsidR="000230EC">
        <w:t>-</w:t>
      </w:r>
      <w:r>
        <w:softHyphen/>
        <w:t xml:space="preserve">air environment with a few obstacles </w:t>
      </w:r>
    </w:p>
    <w:p w:rsidR="000230EC" w:rsidRDefault="003F597B" w:rsidP="008E48BF">
      <w:r>
        <w:t xml:space="preserve">Milestone 3 ​(Nov 23) </w:t>
      </w:r>
    </w:p>
    <w:p w:rsidR="000230EC" w:rsidRDefault="003F597B" w:rsidP="000230EC">
      <w:pPr>
        <w:ind w:firstLine="720"/>
      </w:pPr>
      <w:r>
        <w:t xml:space="preserve">● Implement, test, demo audiovisual feedback mechanism through obstacles and underground </w:t>
      </w:r>
    </w:p>
    <w:p w:rsidR="000230EC" w:rsidRDefault="003F597B" w:rsidP="000230EC">
      <w:pPr>
        <w:ind w:left="720"/>
      </w:pPr>
      <w:r>
        <w:t>● Implement, test, demo controller input handling and movement in a simulated, rubble</w:t>
      </w:r>
      <w:r>
        <w:softHyphen/>
      </w:r>
      <w:r w:rsidR="000230EC">
        <w:t>-</w:t>
      </w:r>
      <w:r>
        <w:t>filled environment with many obstacles</w:t>
      </w:r>
    </w:p>
    <w:p w:rsidR="000230EC" w:rsidRDefault="000230EC" w:rsidP="008E48BF"/>
    <w:p w:rsidR="00AD1F1E" w:rsidRPr="00A313B4" w:rsidRDefault="00AD1F1E" w:rsidP="00984470">
      <w:pPr>
        <w:ind w:left="720"/>
      </w:pPr>
    </w:p>
    <w:p w:rsidR="000E0DCC" w:rsidRDefault="0031194D" w:rsidP="00812332">
      <w:pPr>
        <w:pStyle w:val="ListParagraph"/>
        <w:numPr>
          <w:ilvl w:val="0"/>
          <w:numId w:val="34"/>
        </w:numPr>
        <w:jc w:val="center"/>
      </w:pPr>
      <w:r w:rsidRPr="008C4BB5">
        <w:rPr>
          <w:b/>
        </w:rPr>
        <w:t>Approvals</w:t>
      </w:r>
    </w:p>
    <w:p w:rsidR="000E0DCC" w:rsidRDefault="00225202" w:rsidP="000E0DCC">
      <w:r>
        <w:t>Name:</w:t>
      </w:r>
      <w:r w:rsidR="00AD1F1E">
        <w:t xml:space="preserve"> Dr.</w:t>
      </w:r>
      <w:r>
        <w:t xml:space="preserve"> </w:t>
      </w:r>
      <w:r w:rsidR="000E0DCC">
        <w:t>Phillip K. Chan, Sponsor.</w:t>
      </w:r>
    </w:p>
    <w:p w:rsidR="000E0DCC" w:rsidRDefault="000E0DCC" w:rsidP="000E0DCC"/>
    <w:p w:rsidR="00E50F1F" w:rsidRDefault="00225202" w:rsidP="008E48BF">
      <w:r>
        <w:t xml:space="preserve">Signature: </w:t>
      </w:r>
      <w:r w:rsidR="000E0DCC">
        <w:t>________________________________</w:t>
      </w:r>
      <w:r w:rsidR="00B0720E">
        <w:t>__</w:t>
      </w:r>
    </w:p>
    <w:sectPr w:rsidR="00E50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BE" w:rsidRDefault="00E165BE" w:rsidP="00010724">
      <w:pPr>
        <w:spacing w:after="0" w:line="240" w:lineRule="auto"/>
      </w:pPr>
      <w:r>
        <w:separator/>
      </w:r>
    </w:p>
  </w:endnote>
  <w:endnote w:type="continuationSeparator" w:id="0">
    <w:p w:rsidR="00E165BE" w:rsidRDefault="00E165BE" w:rsidP="0001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BE" w:rsidRDefault="00E165BE" w:rsidP="00010724">
      <w:pPr>
        <w:spacing w:after="0" w:line="240" w:lineRule="auto"/>
      </w:pPr>
      <w:r>
        <w:separator/>
      </w:r>
    </w:p>
  </w:footnote>
  <w:footnote w:type="continuationSeparator" w:id="0">
    <w:p w:rsidR="00E165BE" w:rsidRDefault="00E165BE" w:rsidP="00010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F04"/>
    <w:multiLevelType w:val="hybridMultilevel"/>
    <w:tmpl w:val="9B50E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69C"/>
    <w:multiLevelType w:val="hybridMultilevel"/>
    <w:tmpl w:val="0894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2260"/>
    <w:multiLevelType w:val="hybridMultilevel"/>
    <w:tmpl w:val="B2D6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04C36"/>
    <w:multiLevelType w:val="hybridMultilevel"/>
    <w:tmpl w:val="EFE8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1F8A"/>
    <w:multiLevelType w:val="hybridMultilevel"/>
    <w:tmpl w:val="B240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5CEB"/>
    <w:multiLevelType w:val="hybridMultilevel"/>
    <w:tmpl w:val="01346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63100"/>
    <w:multiLevelType w:val="hybridMultilevel"/>
    <w:tmpl w:val="9182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4995"/>
    <w:multiLevelType w:val="hybridMultilevel"/>
    <w:tmpl w:val="4E68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5E60"/>
    <w:multiLevelType w:val="hybridMultilevel"/>
    <w:tmpl w:val="EED2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B0192"/>
    <w:multiLevelType w:val="hybridMultilevel"/>
    <w:tmpl w:val="53B4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26FDA"/>
    <w:multiLevelType w:val="hybridMultilevel"/>
    <w:tmpl w:val="D9A2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77A1C"/>
    <w:multiLevelType w:val="hybridMultilevel"/>
    <w:tmpl w:val="FC08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878CB"/>
    <w:multiLevelType w:val="hybridMultilevel"/>
    <w:tmpl w:val="27A0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27FDD"/>
    <w:multiLevelType w:val="multilevel"/>
    <w:tmpl w:val="0C741548"/>
    <w:lvl w:ilvl="0">
      <w:start w:val="3"/>
      <w:numFmt w:val="decimal"/>
      <w:lvlText w:val="%1"/>
      <w:lvlJc w:val="left"/>
      <w:pPr>
        <w:ind w:left="462" w:hanging="462"/>
      </w:pPr>
      <w:rPr>
        <w:rFonts w:hint="default"/>
        <w:b/>
      </w:rPr>
    </w:lvl>
    <w:lvl w:ilvl="1">
      <w:start w:val="8"/>
      <w:numFmt w:val="decimal"/>
      <w:lvlText w:val="%1.%2"/>
      <w:lvlJc w:val="left"/>
      <w:pPr>
        <w:ind w:left="462" w:hanging="462"/>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4F1366A"/>
    <w:multiLevelType w:val="multilevel"/>
    <w:tmpl w:val="41B2B32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234155"/>
    <w:multiLevelType w:val="hybridMultilevel"/>
    <w:tmpl w:val="F258D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07A2A"/>
    <w:multiLevelType w:val="hybridMultilevel"/>
    <w:tmpl w:val="C706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47CC9"/>
    <w:multiLevelType w:val="hybridMultilevel"/>
    <w:tmpl w:val="C2DC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B6F43"/>
    <w:multiLevelType w:val="hybridMultilevel"/>
    <w:tmpl w:val="7E6A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60952"/>
    <w:multiLevelType w:val="hybridMultilevel"/>
    <w:tmpl w:val="21C6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804F5"/>
    <w:multiLevelType w:val="hybridMultilevel"/>
    <w:tmpl w:val="67D6F696"/>
    <w:lvl w:ilvl="0" w:tplc="13724B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3F4BDA"/>
    <w:multiLevelType w:val="hybridMultilevel"/>
    <w:tmpl w:val="42A4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53D48"/>
    <w:multiLevelType w:val="hybridMultilevel"/>
    <w:tmpl w:val="60FC3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D7EFA"/>
    <w:multiLevelType w:val="hybridMultilevel"/>
    <w:tmpl w:val="B08E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22C56"/>
    <w:multiLevelType w:val="hybridMultilevel"/>
    <w:tmpl w:val="DE5A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6648D"/>
    <w:multiLevelType w:val="hybridMultilevel"/>
    <w:tmpl w:val="ADDC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D0BCE"/>
    <w:multiLevelType w:val="hybridMultilevel"/>
    <w:tmpl w:val="D04C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212"/>
    <w:multiLevelType w:val="hybridMultilevel"/>
    <w:tmpl w:val="659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16A3C"/>
    <w:multiLevelType w:val="hybridMultilevel"/>
    <w:tmpl w:val="E67A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D1298"/>
    <w:multiLevelType w:val="hybridMultilevel"/>
    <w:tmpl w:val="A0D4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55084"/>
    <w:multiLevelType w:val="hybridMultilevel"/>
    <w:tmpl w:val="BD38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A3873"/>
    <w:multiLevelType w:val="hybridMultilevel"/>
    <w:tmpl w:val="994C6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9589A"/>
    <w:multiLevelType w:val="hybridMultilevel"/>
    <w:tmpl w:val="B138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77062"/>
    <w:multiLevelType w:val="multilevel"/>
    <w:tmpl w:val="4E5C7FFE"/>
    <w:lvl w:ilvl="0">
      <w:start w:val="3"/>
      <w:numFmt w:val="decimal"/>
      <w:lvlText w:val="%1"/>
      <w:lvlJc w:val="left"/>
      <w:pPr>
        <w:ind w:left="636" w:hanging="636"/>
      </w:pPr>
      <w:rPr>
        <w:rFonts w:hint="default"/>
        <w:b/>
      </w:rPr>
    </w:lvl>
    <w:lvl w:ilvl="1">
      <w:start w:val="8"/>
      <w:numFmt w:val="decimal"/>
      <w:lvlText w:val="%1.%2"/>
      <w:lvlJc w:val="left"/>
      <w:pPr>
        <w:ind w:left="636" w:hanging="636"/>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7DC36493"/>
    <w:multiLevelType w:val="hybridMultilevel"/>
    <w:tmpl w:val="36B2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7"/>
  </w:num>
  <w:num w:numId="4">
    <w:abstractNumId w:val="16"/>
  </w:num>
  <w:num w:numId="5">
    <w:abstractNumId w:val="2"/>
  </w:num>
  <w:num w:numId="6">
    <w:abstractNumId w:val="5"/>
  </w:num>
  <w:num w:numId="7">
    <w:abstractNumId w:val="8"/>
  </w:num>
  <w:num w:numId="8">
    <w:abstractNumId w:val="34"/>
  </w:num>
  <w:num w:numId="9">
    <w:abstractNumId w:val="25"/>
  </w:num>
  <w:num w:numId="10">
    <w:abstractNumId w:val="0"/>
  </w:num>
  <w:num w:numId="11">
    <w:abstractNumId w:val="31"/>
  </w:num>
  <w:num w:numId="12">
    <w:abstractNumId w:val="7"/>
  </w:num>
  <w:num w:numId="13">
    <w:abstractNumId w:val="19"/>
  </w:num>
  <w:num w:numId="14">
    <w:abstractNumId w:val="28"/>
  </w:num>
  <w:num w:numId="15">
    <w:abstractNumId w:val="22"/>
  </w:num>
  <w:num w:numId="16">
    <w:abstractNumId w:val="4"/>
  </w:num>
  <w:num w:numId="17">
    <w:abstractNumId w:val="24"/>
  </w:num>
  <w:num w:numId="18">
    <w:abstractNumId w:val="9"/>
  </w:num>
  <w:num w:numId="19">
    <w:abstractNumId w:val="30"/>
  </w:num>
  <w:num w:numId="20">
    <w:abstractNumId w:val="6"/>
  </w:num>
  <w:num w:numId="21">
    <w:abstractNumId w:val="18"/>
  </w:num>
  <w:num w:numId="22">
    <w:abstractNumId w:val="15"/>
  </w:num>
  <w:num w:numId="23">
    <w:abstractNumId w:val="23"/>
  </w:num>
  <w:num w:numId="24">
    <w:abstractNumId w:val="21"/>
  </w:num>
  <w:num w:numId="25">
    <w:abstractNumId w:val="29"/>
  </w:num>
  <w:num w:numId="26">
    <w:abstractNumId w:val="17"/>
  </w:num>
  <w:num w:numId="27">
    <w:abstractNumId w:val="10"/>
  </w:num>
  <w:num w:numId="28">
    <w:abstractNumId w:val="26"/>
  </w:num>
  <w:num w:numId="29">
    <w:abstractNumId w:val="3"/>
  </w:num>
  <w:num w:numId="30">
    <w:abstractNumId w:val="12"/>
  </w:num>
  <w:num w:numId="31">
    <w:abstractNumId w:val="32"/>
  </w:num>
  <w:num w:numId="32">
    <w:abstractNumId w:val="1"/>
  </w:num>
  <w:num w:numId="33">
    <w:abstractNumId w:val="11"/>
  </w:num>
  <w:num w:numId="34">
    <w:abstractNumId w:val="13"/>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E1"/>
    <w:rsid w:val="00010724"/>
    <w:rsid w:val="000160D6"/>
    <w:rsid w:val="00021AAF"/>
    <w:rsid w:val="000226BF"/>
    <w:rsid w:val="000230EC"/>
    <w:rsid w:val="000305A1"/>
    <w:rsid w:val="00030C9C"/>
    <w:rsid w:val="0004665F"/>
    <w:rsid w:val="000522A7"/>
    <w:rsid w:val="000546CC"/>
    <w:rsid w:val="00086C4F"/>
    <w:rsid w:val="00097D3F"/>
    <w:rsid w:val="000B51CC"/>
    <w:rsid w:val="000C1DD6"/>
    <w:rsid w:val="000C1DF6"/>
    <w:rsid w:val="000C336F"/>
    <w:rsid w:val="000C524A"/>
    <w:rsid w:val="000D1C32"/>
    <w:rsid w:val="000D5DD3"/>
    <w:rsid w:val="000D7B0A"/>
    <w:rsid w:val="000E0DCC"/>
    <w:rsid w:val="000E1B0D"/>
    <w:rsid w:val="00106912"/>
    <w:rsid w:val="00113ED1"/>
    <w:rsid w:val="001209DD"/>
    <w:rsid w:val="00130704"/>
    <w:rsid w:val="001310D3"/>
    <w:rsid w:val="001642C1"/>
    <w:rsid w:val="00164B3E"/>
    <w:rsid w:val="00183ADD"/>
    <w:rsid w:val="001873D4"/>
    <w:rsid w:val="00195FB5"/>
    <w:rsid w:val="001A37F3"/>
    <w:rsid w:val="001A4767"/>
    <w:rsid w:val="001A4CB4"/>
    <w:rsid w:val="001A72AF"/>
    <w:rsid w:val="001B15D3"/>
    <w:rsid w:val="001C5736"/>
    <w:rsid w:val="001F69B0"/>
    <w:rsid w:val="00220E7F"/>
    <w:rsid w:val="00225202"/>
    <w:rsid w:val="00232D84"/>
    <w:rsid w:val="00240355"/>
    <w:rsid w:val="00243642"/>
    <w:rsid w:val="00244AB1"/>
    <w:rsid w:val="00244F65"/>
    <w:rsid w:val="00265D66"/>
    <w:rsid w:val="002712AC"/>
    <w:rsid w:val="00271B82"/>
    <w:rsid w:val="00271DE5"/>
    <w:rsid w:val="00281FBC"/>
    <w:rsid w:val="002A62D8"/>
    <w:rsid w:val="002C72D2"/>
    <w:rsid w:val="002E15FC"/>
    <w:rsid w:val="002E6A9E"/>
    <w:rsid w:val="002E6EAA"/>
    <w:rsid w:val="002F2D84"/>
    <w:rsid w:val="002F6E83"/>
    <w:rsid w:val="0031194D"/>
    <w:rsid w:val="00321B5A"/>
    <w:rsid w:val="003253B3"/>
    <w:rsid w:val="00326E6D"/>
    <w:rsid w:val="0033005B"/>
    <w:rsid w:val="00335437"/>
    <w:rsid w:val="00336D2D"/>
    <w:rsid w:val="0037223F"/>
    <w:rsid w:val="003747FD"/>
    <w:rsid w:val="003805D5"/>
    <w:rsid w:val="00391FA6"/>
    <w:rsid w:val="003C23CC"/>
    <w:rsid w:val="003C4201"/>
    <w:rsid w:val="003D1CDD"/>
    <w:rsid w:val="003F2E3D"/>
    <w:rsid w:val="003F597B"/>
    <w:rsid w:val="00405186"/>
    <w:rsid w:val="00416C79"/>
    <w:rsid w:val="00417159"/>
    <w:rsid w:val="00417D9E"/>
    <w:rsid w:val="00430CAF"/>
    <w:rsid w:val="004424B7"/>
    <w:rsid w:val="00443B83"/>
    <w:rsid w:val="004447C4"/>
    <w:rsid w:val="0044511A"/>
    <w:rsid w:val="00452AA5"/>
    <w:rsid w:val="004618F8"/>
    <w:rsid w:val="00465E95"/>
    <w:rsid w:val="004738A7"/>
    <w:rsid w:val="004A7069"/>
    <w:rsid w:val="004B469A"/>
    <w:rsid w:val="004C02C3"/>
    <w:rsid w:val="004C6BBD"/>
    <w:rsid w:val="004C7F07"/>
    <w:rsid w:val="004E49CF"/>
    <w:rsid w:val="004F5C11"/>
    <w:rsid w:val="004F6F87"/>
    <w:rsid w:val="00531612"/>
    <w:rsid w:val="00547C5C"/>
    <w:rsid w:val="00561BFF"/>
    <w:rsid w:val="00565634"/>
    <w:rsid w:val="0057108C"/>
    <w:rsid w:val="00574C79"/>
    <w:rsid w:val="00591F83"/>
    <w:rsid w:val="00597A37"/>
    <w:rsid w:val="005A426D"/>
    <w:rsid w:val="005B5F19"/>
    <w:rsid w:val="005D3A66"/>
    <w:rsid w:val="005D5E1D"/>
    <w:rsid w:val="005F6584"/>
    <w:rsid w:val="005F783E"/>
    <w:rsid w:val="00601CEF"/>
    <w:rsid w:val="006108D4"/>
    <w:rsid w:val="00613807"/>
    <w:rsid w:val="006365AF"/>
    <w:rsid w:val="00640F81"/>
    <w:rsid w:val="006466AD"/>
    <w:rsid w:val="0065254A"/>
    <w:rsid w:val="00665E6C"/>
    <w:rsid w:val="00682300"/>
    <w:rsid w:val="00685DEB"/>
    <w:rsid w:val="00693443"/>
    <w:rsid w:val="006A027A"/>
    <w:rsid w:val="006C6854"/>
    <w:rsid w:val="006C6B00"/>
    <w:rsid w:val="006D109C"/>
    <w:rsid w:val="006F68CC"/>
    <w:rsid w:val="006F74D4"/>
    <w:rsid w:val="00705CBB"/>
    <w:rsid w:val="00712744"/>
    <w:rsid w:val="00714228"/>
    <w:rsid w:val="0072513C"/>
    <w:rsid w:val="00726466"/>
    <w:rsid w:val="00730D33"/>
    <w:rsid w:val="00737423"/>
    <w:rsid w:val="00742E84"/>
    <w:rsid w:val="007667FC"/>
    <w:rsid w:val="00770ECE"/>
    <w:rsid w:val="0077276E"/>
    <w:rsid w:val="0078448F"/>
    <w:rsid w:val="007846FF"/>
    <w:rsid w:val="007B4673"/>
    <w:rsid w:val="00812332"/>
    <w:rsid w:val="00820744"/>
    <w:rsid w:val="0082228F"/>
    <w:rsid w:val="00835565"/>
    <w:rsid w:val="00850D7E"/>
    <w:rsid w:val="0085183F"/>
    <w:rsid w:val="00872191"/>
    <w:rsid w:val="00884CA5"/>
    <w:rsid w:val="008863AA"/>
    <w:rsid w:val="008B4298"/>
    <w:rsid w:val="008C0C6F"/>
    <w:rsid w:val="008C4BB5"/>
    <w:rsid w:val="008D30C9"/>
    <w:rsid w:val="008E3A56"/>
    <w:rsid w:val="008E48BF"/>
    <w:rsid w:val="008F6A44"/>
    <w:rsid w:val="00904181"/>
    <w:rsid w:val="00913A4D"/>
    <w:rsid w:val="00921AEC"/>
    <w:rsid w:val="0093462C"/>
    <w:rsid w:val="00943DA6"/>
    <w:rsid w:val="00983EDE"/>
    <w:rsid w:val="00984470"/>
    <w:rsid w:val="0098479E"/>
    <w:rsid w:val="0098529A"/>
    <w:rsid w:val="009915E3"/>
    <w:rsid w:val="009A2A25"/>
    <w:rsid w:val="009C6A9C"/>
    <w:rsid w:val="009D26AC"/>
    <w:rsid w:val="009D6836"/>
    <w:rsid w:val="00A0028F"/>
    <w:rsid w:val="00A313B4"/>
    <w:rsid w:val="00A334E1"/>
    <w:rsid w:val="00A37C9B"/>
    <w:rsid w:val="00A6449D"/>
    <w:rsid w:val="00A729D0"/>
    <w:rsid w:val="00A928E5"/>
    <w:rsid w:val="00AD1F1E"/>
    <w:rsid w:val="00AD42DC"/>
    <w:rsid w:val="00AE1BE1"/>
    <w:rsid w:val="00AE4AD1"/>
    <w:rsid w:val="00B066CD"/>
    <w:rsid w:val="00B0720E"/>
    <w:rsid w:val="00B207F9"/>
    <w:rsid w:val="00B26AFB"/>
    <w:rsid w:val="00B37518"/>
    <w:rsid w:val="00BA2F4A"/>
    <w:rsid w:val="00BA7EEF"/>
    <w:rsid w:val="00BC4AC2"/>
    <w:rsid w:val="00BD2465"/>
    <w:rsid w:val="00BD6341"/>
    <w:rsid w:val="00BE1F04"/>
    <w:rsid w:val="00BE774F"/>
    <w:rsid w:val="00BF481A"/>
    <w:rsid w:val="00C169B6"/>
    <w:rsid w:val="00C35A01"/>
    <w:rsid w:val="00C42C67"/>
    <w:rsid w:val="00C46EEA"/>
    <w:rsid w:val="00C565A0"/>
    <w:rsid w:val="00C752F3"/>
    <w:rsid w:val="00CB457F"/>
    <w:rsid w:val="00CC159D"/>
    <w:rsid w:val="00CD08EC"/>
    <w:rsid w:val="00CD3D95"/>
    <w:rsid w:val="00CF249C"/>
    <w:rsid w:val="00D0232A"/>
    <w:rsid w:val="00D028EA"/>
    <w:rsid w:val="00D23545"/>
    <w:rsid w:val="00D47C29"/>
    <w:rsid w:val="00D51DD6"/>
    <w:rsid w:val="00D546D5"/>
    <w:rsid w:val="00D551B8"/>
    <w:rsid w:val="00D64BE6"/>
    <w:rsid w:val="00D717C4"/>
    <w:rsid w:val="00D8776D"/>
    <w:rsid w:val="00DA1A56"/>
    <w:rsid w:val="00DA31F2"/>
    <w:rsid w:val="00DA6702"/>
    <w:rsid w:val="00DB7A5A"/>
    <w:rsid w:val="00DC26EE"/>
    <w:rsid w:val="00DC30F8"/>
    <w:rsid w:val="00DE55A9"/>
    <w:rsid w:val="00DE5918"/>
    <w:rsid w:val="00E10848"/>
    <w:rsid w:val="00E15404"/>
    <w:rsid w:val="00E165BE"/>
    <w:rsid w:val="00E5005B"/>
    <w:rsid w:val="00E50F1F"/>
    <w:rsid w:val="00E57DDF"/>
    <w:rsid w:val="00E71F87"/>
    <w:rsid w:val="00E73AF1"/>
    <w:rsid w:val="00E74B3A"/>
    <w:rsid w:val="00E842A2"/>
    <w:rsid w:val="00E900F6"/>
    <w:rsid w:val="00E92706"/>
    <w:rsid w:val="00EA071D"/>
    <w:rsid w:val="00EB5115"/>
    <w:rsid w:val="00EB77A7"/>
    <w:rsid w:val="00EC4471"/>
    <w:rsid w:val="00EC54B8"/>
    <w:rsid w:val="00ED35AF"/>
    <w:rsid w:val="00EF2666"/>
    <w:rsid w:val="00EF3271"/>
    <w:rsid w:val="00EF541D"/>
    <w:rsid w:val="00F03D26"/>
    <w:rsid w:val="00F06F71"/>
    <w:rsid w:val="00F20C00"/>
    <w:rsid w:val="00F35C7E"/>
    <w:rsid w:val="00F552BC"/>
    <w:rsid w:val="00F757ED"/>
    <w:rsid w:val="00F80F73"/>
    <w:rsid w:val="00F85AA8"/>
    <w:rsid w:val="00F8776F"/>
    <w:rsid w:val="00F87EB4"/>
    <w:rsid w:val="00F9436E"/>
    <w:rsid w:val="00FB3227"/>
    <w:rsid w:val="00FC2952"/>
    <w:rsid w:val="00FC3486"/>
    <w:rsid w:val="00FD1529"/>
    <w:rsid w:val="00FD6096"/>
    <w:rsid w:val="00FF0494"/>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B71F-7AC6-4177-9931-ED27675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05B"/>
    <w:pPr>
      <w:ind w:left="720"/>
      <w:contextualSpacing/>
    </w:pPr>
  </w:style>
  <w:style w:type="paragraph" w:styleId="NormalWeb">
    <w:name w:val="Normal (Web)"/>
    <w:basedOn w:val="Normal"/>
    <w:uiPriority w:val="99"/>
    <w:unhideWhenUsed/>
    <w:rsid w:val="00220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B3E"/>
    <w:rPr>
      <w:color w:val="0563C1" w:themeColor="hyperlink"/>
      <w:u w:val="single"/>
    </w:rPr>
  </w:style>
  <w:style w:type="character" w:customStyle="1" w:styleId="apple-converted-space">
    <w:name w:val="apple-converted-space"/>
    <w:basedOn w:val="DefaultParagraphFont"/>
    <w:rsid w:val="00BD6341"/>
  </w:style>
  <w:style w:type="paragraph" w:styleId="Header">
    <w:name w:val="header"/>
    <w:basedOn w:val="Normal"/>
    <w:link w:val="HeaderChar"/>
    <w:uiPriority w:val="99"/>
    <w:unhideWhenUsed/>
    <w:rsid w:val="0001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24"/>
  </w:style>
  <w:style w:type="paragraph" w:styleId="Footer">
    <w:name w:val="footer"/>
    <w:basedOn w:val="Normal"/>
    <w:link w:val="FooterChar"/>
    <w:uiPriority w:val="99"/>
    <w:unhideWhenUsed/>
    <w:rsid w:val="0001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766">
      <w:bodyDiv w:val="1"/>
      <w:marLeft w:val="0"/>
      <w:marRight w:val="0"/>
      <w:marTop w:val="0"/>
      <w:marBottom w:val="0"/>
      <w:divBdr>
        <w:top w:val="none" w:sz="0" w:space="0" w:color="auto"/>
        <w:left w:val="none" w:sz="0" w:space="0" w:color="auto"/>
        <w:bottom w:val="none" w:sz="0" w:space="0" w:color="auto"/>
        <w:right w:val="none" w:sz="0" w:space="0" w:color="auto"/>
      </w:divBdr>
    </w:div>
    <w:div w:id="918052650">
      <w:bodyDiv w:val="1"/>
      <w:marLeft w:val="0"/>
      <w:marRight w:val="0"/>
      <w:marTop w:val="0"/>
      <w:marBottom w:val="0"/>
      <w:divBdr>
        <w:top w:val="none" w:sz="0" w:space="0" w:color="auto"/>
        <w:left w:val="none" w:sz="0" w:space="0" w:color="auto"/>
        <w:bottom w:val="none" w:sz="0" w:space="0" w:color="auto"/>
        <w:right w:val="none" w:sz="0" w:space="0" w:color="auto"/>
      </w:divBdr>
    </w:div>
    <w:div w:id="1258631639">
      <w:bodyDiv w:val="1"/>
      <w:marLeft w:val="0"/>
      <w:marRight w:val="0"/>
      <w:marTop w:val="0"/>
      <w:marBottom w:val="0"/>
      <w:divBdr>
        <w:top w:val="none" w:sz="0" w:space="0" w:color="auto"/>
        <w:left w:val="none" w:sz="0" w:space="0" w:color="auto"/>
        <w:bottom w:val="none" w:sz="0" w:space="0" w:color="auto"/>
        <w:right w:val="none" w:sz="0" w:space="0" w:color="auto"/>
      </w:divBdr>
    </w:div>
    <w:div w:id="2067340913">
      <w:bodyDiv w:val="1"/>
      <w:marLeft w:val="0"/>
      <w:marRight w:val="0"/>
      <w:marTop w:val="0"/>
      <w:marBottom w:val="0"/>
      <w:divBdr>
        <w:top w:val="none" w:sz="0" w:space="0" w:color="auto"/>
        <w:left w:val="none" w:sz="0" w:space="0" w:color="auto"/>
        <w:bottom w:val="none" w:sz="0" w:space="0" w:color="auto"/>
        <w:right w:val="none" w:sz="0" w:space="0" w:color="auto"/>
      </w:divBdr>
    </w:div>
    <w:div w:id="21396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ez2012@my.fit.edu" TargetMode="External"/><Relationship Id="rId3" Type="http://schemas.openxmlformats.org/officeDocument/2006/relationships/settings" Target="settings.xml"/><Relationship Id="rId7" Type="http://schemas.openxmlformats.org/officeDocument/2006/relationships/hyperlink" Target="mailto:tculp2012@my.f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trafford2012@my.f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1611</TotalTime>
  <Pages>10</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dc:creator>
  <cp:keywords/>
  <dc:description/>
  <cp:lastModifiedBy>Martinez</cp:lastModifiedBy>
  <cp:revision>755</cp:revision>
  <dcterms:created xsi:type="dcterms:W3CDTF">2015-09-22T16:09:00Z</dcterms:created>
  <dcterms:modified xsi:type="dcterms:W3CDTF">2015-09-25T07:42:00Z</dcterms:modified>
</cp:coreProperties>
</file>